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6AC37" w14:textId="2AB5023D" w:rsidR="003E7733" w:rsidRPr="006A7364" w:rsidRDefault="002212E4" w:rsidP="003E7733">
      <w:r>
        <w:fldChar w:fldCharType="begin"/>
      </w:r>
      <w:r>
        <w:instrText xml:space="preserve"> FILENAME   \* MERGEFORMAT </w:instrText>
      </w:r>
      <w:r>
        <w:fldChar w:fldCharType="separate"/>
      </w:r>
      <w:r w:rsidR="00334C17">
        <w:rPr>
          <w:noProof/>
        </w:rPr>
        <w:t>Suppleme_6_VAT_2627_v04_comp</w:t>
      </w:r>
      <w:r>
        <w:rPr>
          <w:noProof/>
        </w:rPr>
        <w:fldChar w:fldCharType="end"/>
      </w:r>
    </w:p>
    <w:p w14:paraId="4A798728" w14:textId="77777777" w:rsidR="003E7733" w:rsidRPr="006A7364" w:rsidRDefault="003E7733" w:rsidP="003E7733"/>
    <w:p w14:paraId="3342E6D1" w14:textId="77777777" w:rsidR="003E7733" w:rsidRPr="006A7364" w:rsidRDefault="003E7733" w:rsidP="003E7733"/>
    <w:p w14:paraId="289DBF3C" w14:textId="77777777" w:rsidR="003E7733" w:rsidRPr="006A7364" w:rsidRDefault="003E7733" w:rsidP="003E7733"/>
    <w:p w14:paraId="46BE3C6F" w14:textId="77777777" w:rsidR="003E7733" w:rsidRPr="006A7364" w:rsidRDefault="003E7733" w:rsidP="003E7733">
      <w:pPr>
        <w:rPr>
          <w:rFonts w:ascii="Arial" w:hAnsi="Arial" w:cs="Arial"/>
          <w:b/>
          <w:sz w:val="96"/>
          <w:szCs w:val="96"/>
        </w:rPr>
      </w:pPr>
      <w:r w:rsidRPr="006A7364">
        <w:rPr>
          <w:rFonts w:ascii="Arial" w:hAnsi="Arial" w:cs="Arial"/>
          <w:b/>
          <w:sz w:val="96"/>
          <w:szCs w:val="96"/>
        </w:rPr>
        <w:t>Taxation</w:t>
      </w:r>
    </w:p>
    <w:p w14:paraId="0B214DC9" w14:textId="41CA7ED3" w:rsidR="003E7733" w:rsidRPr="006A7364" w:rsidRDefault="003E7733" w:rsidP="003E7733">
      <w:pPr>
        <w:rPr>
          <w:rFonts w:ascii="Arial" w:hAnsi="Arial" w:cs="Arial"/>
          <w:b/>
          <w:sz w:val="28"/>
          <w:szCs w:val="28"/>
        </w:rPr>
      </w:pPr>
      <w:r w:rsidRPr="006A7364">
        <w:rPr>
          <w:rFonts w:ascii="Arial" w:hAnsi="Arial" w:cs="Arial"/>
          <w:b/>
          <w:sz w:val="28"/>
          <w:szCs w:val="28"/>
        </w:rPr>
        <w:t xml:space="preserve">Incorporating the </w:t>
      </w:r>
      <w:r w:rsidR="001B5463">
        <w:rPr>
          <w:rFonts w:ascii="Arial" w:hAnsi="Arial" w:cs="Arial"/>
          <w:b/>
          <w:sz w:val="28"/>
          <w:szCs w:val="28"/>
        </w:rPr>
        <w:t>2026</w:t>
      </w:r>
      <w:r w:rsidR="001B5463" w:rsidRPr="006A7364">
        <w:rPr>
          <w:rFonts w:ascii="Arial" w:hAnsi="Arial" w:cs="Arial"/>
          <w:b/>
          <w:sz w:val="28"/>
          <w:szCs w:val="28"/>
        </w:rPr>
        <w:t xml:space="preserve"> </w:t>
      </w:r>
      <w:r w:rsidRPr="006A7364">
        <w:rPr>
          <w:rFonts w:ascii="Arial" w:hAnsi="Arial" w:cs="Arial"/>
          <w:b/>
          <w:sz w:val="28"/>
          <w:szCs w:val="28"/>
        </w:rPr>
        <w:t>Finance Act</w:t>
      </w:r>
    </w:p>
    <w:p w14:paraId="17B1DB3C" w14:textId="77777777" w:rsidR="003E7733" w:rsidRPr="006A7364" w:rsidRDefault="003E7733" w:rsidP="003E7733">
      <w:pPr>
        <w:rPr>
          <w:rFonts w:ascii="Arial" w:hAnsi="Arial" w:cs="Arial"/>
          <w:b/>
          <w:sz w:val="28"/>
          <w:szCs w:val="28"/>
        </w:rPr>
      </w:pPr>
    </w:p>
    <w:p w14:paraId="1D343DA7" w14:textId="77777777" w:rsidR="003E7733" w:rsidRPr="006A7364" w:rsidRDefault="003E7733" w:rsidP="003E7733">
      <w:pPr>
        <w:rPr>
          <w:rFonts w:ascii="Arial" w:hAnsi="Arial" w:cs="Arial"/>
          <w:b/>
          <w:sz w:val="28"/>
          <w:szCs w:val="28"/>
        </w:rPr>
      </w:pPr>
    </w:p>
    <w:p w14:paraId="782DF3A0" w14:textId="77777777" w:rsidR="003E7733" w:rsidRPr="006A7364" w:rsidRDefault="003E7733" w:rsidP="003E7733">
      <w:pPr>
        <w:rPr>
          <w:rFonts w:ascii="Arial" w:hAnsi="Arial" w:cs="Arial"/>
          <w:b/>
          <w:sz w:val="28"/>
          <w:szCs w:val="28"/>
        </w:rPr>
      </w:pPr>
    </w:p>
    <w:p w14:paraId="15E837AA" w14:textId="4A3705BD" w:rsidR="003E7733" w:rsidRPr="006A7364" w:rsidRDefault="007434C6" w:rsidP="003E7733">
      <w:pPr>
        <w:rPr>
          <w:rFonts w:ascii="Arial" w:hAnsi="Arial" w:cs="Arial"/>
          <w:sz w:val="28"/>
          <w:szCs w:val="28"/>
        </w:rPr>
      </w:pPr>
      <w:r w:rsidRPr="006A7364">
        <w:rPr>
          <w:rFonts w:ascii="Arial" w:hAnsi="Arial" w:cs="Arial"/>
          <w:sz w:val="28"/>
          <w:szCs w:val="28"/>
        </w:rPr>
        <w:t>Ricky Tutin</w:t>
      </w:r>
      <w:r w:rsidR="00C72022">
        <w:rPr>
          <w:rFonts w:ascii="Arial" w:hAnsi="Arial" w:cs="Arial"/>
          <w:sz w:val="28"/>
          <w:szCs w:val="28"/>
        </w:rPr>
        <w:t xml:space="preserve"> &amp; </w:t>
      </w:r>
      <w:r w:rsidR="000A3369">
        <w:rPr>
          <w:rFonts w:ascii="Arial" w:hAnsi="Arial" w:cs="Arial"/>
          <w:sz w:val="28"/>
          <w:szCs w:val="28"/>
        </w:rPr>
        <w:t>Stephanie Tiller</w:t>
      </w:r>
    </w:p>
    <w:p w14:paraId="08AC3606" w14:textId="77777777" w:rsidR="003E7733" w:rsidRPr="006A7364" w:rsidRDefault="003E7733" w:rsidP="003E7733">
      <w:pPr>
        <w:rPr>
          <w:rFonts w:ascii="Arial" w:hAnsi="Arial" w:cs="Arial"/>
          <w:sz w:val="28"/>
          <w:szCs w:val="28"/>
        </w:rPr>
      </w:pPr>
    </w:p>
    <w:p w14:paraId="51A13FAC" w14:textId="77777777" w:rsidR="003E7733" w:rsidRPr="006A7364" w:rsidRDefault="003E7733" w:rsidP="003E7733">
      <w:pPr>
        <w:rPr>
          <w:rFonts w:ascii="Arial" w:hAnsi="Arial" w:cs="Arial"/>
          <w:sz w:val="28"/>
          <w:szCs w:val="28"/>
        </w:rPr>
      </w:pPr>
    </w:p>
    <w:p w14:paraId="32148BDE" w14:textId="77777777" w:rsidR="003E7733" w:rsidRPr="006A7364" w:rsidRDefault="003E7733" w:rsidP="003E7733">
      <w:pPr>
        <w:rPr>
          <w:rFonts w:ascii="Arial" w:hAnsi="Arial" w:cs="Arial"/>
          <w:sz w:val="28"/>
          <w:szCs w:val="28"/>
        </w:rPr>
      </w:pPr>
    </w:p>
    <w:p w14:paraId="59468A14" w14:textId="77777777" w:rsidR="003E7733" w:rsidRPr="006A7364" w:rsidRDefault="003E7733" w:rsidP="003E7733">
      <w:pPr>
        <w:rPr>
          <w:rFonts w:ascii="Arial" w:hAnsi="Arial" w:cs="Arial"/>
          <w:sz w:val="28"/>
          <w:szCs w:val="28"/>
        </w:rPr>
      </w:pPr>
      <w:r w:rsidRPr="006A7364">
        <w:rPr>
          <w:rFonts w:ascii="Arial" w:hAnsi="Arial" w:cs="Arial"/>
          <w:sz w:val="28"/>
          <w:szCs w:val="28"/>
        </w:rPr>
        <w:t>Lecturers’ supplement:</w:t>
      </w:r>
      <w:r w:rsidRPr="006A7364">
        <w:rPr>
          <w:rFonts w:ascii="Arial" w:hAnsi="Arial" w:cs="Arial"/>
          <w:sz w:val="28"/>
          <w:szCs w:val="28"/>
        </w:rPr>
        <w:tab/>
        <w:t>Part VI – Value Added Tax</w:t>
      </w:r>
    </w:p>
    <w:p w14:paraId="022C1795" w14:textId="77777777" w:rsidR="003E7733" w:rsidRPr="006A7364" w:rsidRDefault="003E7733" w:rsidP="003E7733">
      <w:pPr>
        <w:rPr>
          <w:rFonts w:ascii="Arial" w:hAnsi="Arial" w:cs="Arial"/>
          <w:sz w:val="28"/>
          <w:szCs w:val="28"/>
        </w:rPr>
      </w:pPr>
    </w:p>
    <w:p w14:paraId="70915B55" w14:textId="77777777" w:rsidR="003E7733" w:rsidRPr="006A7364" w:rsidRDefault="003E7733" w:rsidP="003E7733">
      <w:pPr>
        <w:rPr>
          <w:rFonts w:ascii="Arial" w:hAnsi="Arial" w:cs="Arial"/>
          <w:sz w:val="28"/>
          <w:szCs w:val="28"/>
        </w:rPr>
      </w:pPr>
      <w:r w:rsidRPr="006A7364">
        <w:rPr>
          <w:rFonts w:ascii="Arial" w:hAnsi="Arial" w:cs="Arial"/>
          <w:sz w:val="28"/>
          <w:szCs w:val="28"/>
        </w:rPr>
        <w:t>Solutions to end-of-chapter questions without answers</w:t>
      </w:r>
    </w:p>
    <w:p w14:paraId="1369D288" w14:textId="77777777" w:rsidR="003E7733" w:rsidRPr="006A7364" w:rsidRDefault="003E7733" w:rsidP="003E7733">
      <w:pPr>
        <w:rPr>
          <w:rFonts w:ascii="Arial" w:hAnsi="Arial" w:cs="Arial"/>
          <w:sz w:val="28"/>
          <w:szCs w:val="28"/>
        </w:rPr>
      </w:pPr>
    </w:p>
    <w:p w14:paraId="5DBE5F2E" w14:textId="77777777" w:rsidR="003E7733" w:rsidRPr="006A7364" w:rsidRDefault="003E7733" w:rsidP="003E7733">
      <w:pPr>
        <w:rPr>
          <w:rFonts w:ascii="Arial" w:hAnsi="Arial" w:cs="Arial"/>
          <w:sz w:val="28"/>
          <w:szCs w:val="28"/>
        </w:rPr>
      </w:pPr>
    </w:p>
    <w:tbl>
      <w:tblPr>
        <w:tblW w:w="0" w:type="auto"/>
        <w:tblLayout w:type="fixed"/>
        <w:tblCellMar>
          <w:left w:w="0" w:type="dxa"/>
          <w:right w:w="0" w:type="dxa"/>
        </w:tblCellMar>
        <w:tblLook w:val="0000" w:firstRow="0" w:lastRow="0" w:firstColumn="0" w:lastColumn="0" w:noHBand="0" w:noVBand="0"/>
      </w:tblPr>
      <w:tblGrid>
        <w:gridCol w:w="8646"/>
      </w:tblGrid>
      <w:tr w:rsidR="003E7733" w:rsidRPr="006A7364" w14:paraId="6A118DE1" w14:textId="77777777" w:rsidTr="00BA21B7">
        <w:tc>
          <w:tcPr>
            <w:tcW w:w="8646" w:type="dxa"/>
          </w:tcPr>
          <w:p w14:paraId="6B565541" w14:textId="7FCDAC6E" w:rsidR="003E7733" w:rsidRPr="006A7364" w:rsidRDefault="003E7733" w:rsidP="00BA21B7">
            <w:pPr>
              <w:rPr>
                <w:rFonts w:ascii="Arial" w:hAnsi="Arial" w:cs="Arial"/>
                <w:sz w:val="20"/>
                <w:szCs w:val="20"/>
              </w:rPr>
            </w:pPr>
            <w:r w:rsidRPr="006A7364">
              <w:rPr>
                <w:rFonts w:ascii="Arial" w:hAnsi="Arial" w:cs="Arial"/>
                <w:sz w:val="20"/>
                <w:szCs w:val="20"/>
              </w:rPr>
              <w:t xml:space="preserve">The authors would welcome comments and suggestions from lecturers to improve the book at </w:t>
            </w:r>
            <w:hyperlink r:id="rId8" w:history="1">
              <w:r w:rsidRPr="006A7364">
                <w:rPr>
                  <w:rStyle w:val="Hyperlink"/>
                  <w:rFonts w:ascii="Arial" w:hAnsi="Arial"/>
                </w:rPr>
                <w:t>info@fiscalpublications.com</w:t>
              </w:r>
            </w:hyperlink>
            <w:r w:rsidRPr="006A7364">
              <w:rPr>
                <w:rFonts w:ascii="Arial" w:hAnsi="Arial" w:cs="Arial"/>
                <w:sz w:val="20"/>
                <w:szCs w:val="20"/>
              </w:rPr>
              <w:t xml:space="preserve"> </w:t>
            </w:r>
          </w:p>
        </w:tc>
      </w:tr>
    </w:tbl>
    <w:p w14:paraId="3E7CE6E7" w14:textId="77777777" w:rsidR="003E7733" w:rsidRPr="006A7364" w:rsidRDefault="003E7733">
      <w:pPr>
        <w:rPr>
          <w:rFonts w:ascii="Arial" w:hAnsi="Arial" w:cs="Arial"/>
        </w:rPr>
      </w:pPr>
    </w:p>
    <w:p w14:paraId="58B2F08D" w14:textId="77777777" w:rsidR="003E7733" w:rsidRPr="006A7364" w:rsidRDefault="003E7733">
      <w:pPr>
        <w:rPr>
          <w:rFonts w:ascii="Arial" w:hAnsi="Arial" w:cs="Arial"/>
        </w:rPr>
      </w:pPr>
    </w:p>
    <w:p w14:paraId="63C339BF" w14:textId="77777777" w:rsidR="00766FB1" w:rsidRDefault="003E7733" w:rsidP="00727A06">
      <w:pPr>
        <w:spacing w:after="0" w:line="240" w:lineRule="auto"/>
        <w:rPr>
          <w:rFonts w:ascii="Arial" w:hAnsi="Arial" w:cs="Arial"/>
        </w:rPr>
      </w:pPr>
      <w:r w:rsidRPr="006A7364">
        <w:rPr>
          <w:rFonts w:ascii="Arial" w:hAnsi="Arial" w:cs="Arial"/>
        </w:rPr>
        <w:br w:type="page"/>
      </w:r>
    </w:p>
    <w:p w14:paraId="538B3D23" w14:textId="5CA3DAE0" w:rsidR="0036067B" w:rsidRPr="006A7364" w:rsidRDefault="0036067B" w:rsidP="00727A06">
      <w:pPr>
        <w:shd w:val="clear" w:color="auto" w:fill="BFBFBF"/>
        <w:spacing w:after="0" w:line="240" w:lineRule="auto"/>
        <w:rPr>
          <w:rFonts w:ascii="Arial" w:hAnsi="Arial" w:cs="Arial"/>
          <w:sz w:val="28"/>
          <w:szCs w:val="28"/>
        </w:rPr>
      </w:pPr>
      <w:r w:rsidRPr="006A7364">
        <w:rPr>
          <w:rFonts w:ascii="Arial" w:hAnsi="Arial" w:cs="Arial"/>
          <w:sz w:val="28"/>
          <w:szCs w:val="28"/>
        </w:rPr>
        <w:lastRenderedPageBreak/>
        <w:t xml:space="preserve">Chapter </w:t>
      </w:r>
      <w:r w:rsidR="00C72022" w:rsidRPr="006A7364">
        <w:rPr>
          <w:rFonts w:ascii="Arial" w:hAnsi="Arial" w:cs="Arial"/>
          <w:sz w:val="28"/>
          <w:szCs w:val="28"/>
        </w:rPr>
        <w:t>3</w:t>
      </w:r>
      <w:r w:rsidR="00D470B6">
        <w:rPr>
          <w:rFonts w:ascii="Arial" w:hAnsi="Arial" w:cs="Arial"/>
          <w:sz w:val="28"/>
          <w:szCs w:val="28"/>
        </w:rPr>
        <w:t>4</w:t>
      </w:r>
      <w:r w:rsidR="00C72022" w:rsidRPr="006A7364">
        <w:rPr>
          <w:rFonts w:ascii="Arial" w:hAnsi="Arial" w:cs="Arial"/>
          <w:sz w:val="28"/>
          <w:szCs w:val="28"/>
        </w:rPr>
        <w:t xml:space="preserve"> </w:t>
      </w:r>
      <w:r w:rsidR="00851284" w:rsidRPr="006A7364">
        <w:rPr>
          <w:rFonts w:ascii="Arial" w:hAnsi="Arial" w:cs="Arial"/>
          <w:sz w:val="28"/>
          <w:szCs w:val="28"/>
        </w:rPr>
        <w:t xml:space="preserve">The </w:t>
      </w:r>
      <w:r w:rsidR="003E7733" w:rsidRPr="006A7364">
        <w:rPr>
          <w:rFonts w:ascii="Arial" w:hAnsi="Arial" w:cs="Arial"/>
          <w:sz w:val="28"/>
          <w:szCs w:val="28"/>
        </w:rPr>
        <w:t>VAT system</w:t>
      </w:r>
    </w:p>
    <w:p w14:paraId="1FB53F02" w14:textId="77777777" w:rsidR="00F87C54" w:rsidRPr="006A7364" w:rsidRDefault="00F87C54" w:rsidP="00727A06">
      <w:pPr>
        <w:spacing w:after="0" w:line="240" w:lineRule="auto"/>
        <w:rPr>
          <w:rFonts w:ascii="Arial" w:hAnsi="Arial" w:cs="Arial"/>
          <w:b/>
        </w:rPr>
      </w:pPr>
    </w:p>
    <w:p w14:paraId="073EFAA9" w14:textId="77777777" w:rsidR="00F04ADC" w:rsidRPr="006A7364" w:rsidRDefault="00053A42" w:rsidP="00727A06">
      <w:pPr>
        <w:shd w:val="clear" w:color="auto" w:fill="BFBFBF"/>
        <w:spacing w:after="0" w:line="240" w:lineRule="auto"/>
        <w:rPr>
          <w:rFonts w:ascii="Arial" w:hAnsi="Arial" w:cs="Arial"/>
          <w:b/>
        </w:rPr>
      </w:pPr>
      <w:r w:rsidRPr="006A7364">
        <w:rPr>
          <w:rFonts w:ascii="Arial" w:hAnsi="Arial" w:cs="Arial"/>
          <w:b/>
        </w:rPr>
        <w:t>2</w:t>
      </w:r>
      <w:r w:rsidR="00F04ADC" w:rsidRPr="006A7364">
        <w:rPr>
          <w:rFonts w:ascii="Arial" w:hAnsi="Arial" w:cs="Arial"/>
          <w:b/>
        </w:rPr>
        <w:t xml:space="preserve"> Portia Limited</w:t>
      </w:r>
    </w:p>
    <w:p w14:paraId="1622CB16" w14:textId="77777777" w:rsidR="00766FB1" w:rsidRDefault="00766FB1" w:rsidP="00727A06">
      <w:pPr>
        <w:spacing w:after="0" w:line="240" w:lineRule="auto"/>
        <w:ind w:left="720" w:hanging="720"/>
        <w:rPr>
          <w:rFonts w:ascii="Arial" w:hAnsi="Arial" w:cs="Arial"/>
          <w:b/>
        </w:rPr>
      </w:pPr>
    </w:p>
    <w:p w14:paraId="58125B15" w14:textId="0EFC30FC" w:rsidR="00F04ADC" w:rsidRPr="006A7364" w:rsidRDefault="00F04ADC" w:rsidP="00C72022">
      <w:pPr>
        <w:spacing w:after="0" w:line="240" w:lineRule="auto"/>
        <w:rPr>
          <w:rFonts w:ascii="Arial" w:hAnsi="Arial" w:cs="Arial"/>
          <w:b/>
        </w:rPr>
      </w:pPr>
      <w:r w:rsidRPr="006A7364">
        <w:rPr>
          <w:rFonts w:ascii="Arial" w:hAnsi="Arial" w:cs="Arial"/>
          <w:b/>
        </w:rPr>
        <w:t>VAT payable - quarter to 30</w:t>
      </w:r>
      <w:r w:rsidR="00766FB1" w:rsidRPr="00727A06">
        <w:rPr>
          <w:rFonts w:ascii="Arial" w:hAnsi="Arial" w:cs="Arial"/>
          <w:b/>
          <w:vertAlign w:val="superscript"/>
        </w:rPr>
        <w:t>th</w:t>
      </w:r>
      <w:r w:rsidR="00766FB1">
        <w:rPr>
          <w:rFonts w:ascii="Arial" w:hAnsi="Arial" w:cs="Arial"/>
          <w:b/>
        </w:rPr>
        <w:t xml:space="preserve"> </w:t>
      </w:r>
      <w:r w:rsidRPr="006A7364">
        <w:rPr>
          <w:rFonts w:ascii="Arial" w:hAnsi="Arial" w:cs="Arial"/>
          <w:b/>
        </w:rPr>
        <w:t xml:space="preserve">November </w:t>
      </w:r>
      <w:r w:rsidR="0078086F">
        <w:rPr>
          <w:rFonts w:ascii="Arial" w:hAnsi="Arial" w:cs="Arial"/>
          <w:b/>
        </w:rPr>
        <w:t>202</w:t>
      </w:r>
      <w:r w:rsidR="000A3369">
        <w:rPr>
          <w:rFonts w:ascii="Arial" w:hAnsi="Arial" w:cs="Arial"/>
          <w:b/>
        </w:rPr>
        <w:t>6</w:t>
      </w:r>
    </w:p>
    <w:tbl>
      <w:tblPr>
        <w:tblW w:w="0" w:type="auto"/>
        <w:tblInd w:w="720" w:type="dxa"/>
        <w:tblLook w:val="04A0" w:firstRow="1" w:lastRow="0" w:firstColumn="1" w:lastColumn="0" w:noHBand="0" w:noVBand="1"/>
      </w:tblPr>
      <w:tblGrid>
        <w:gridCol w:w="3824"/>
        <w:gridCol w:w="2334"/>
        <w:gridCol w:w="222"/>
        <w:gridCol w:w="767"/>
        <w:gridCol w:w="1159"/>
      </w:tblGrid>
      <w:tr w:rsidR="00212FBF" w:rsidRPr="006A7364" w14:paraId="24B605BE" w14:textId="77777777" w:rsidTr="00344F1D">
        <w:tc>
          <w:tcPr>
            <w:tcW w:w="0" w:type="auto"/>
          </w:tcPr>
          <w:p w14:paraId="533D0AA5" w14:textId="77777777" w:rsidR="000C594C" w:rsidRPr="006A7364" w:rsidRDefault="000C594C" w:rsidP="00344F1D">
            <w:pPr>
              <w:spacing w:after="0"/>
              <w:jc w:val="both"/>
              <w:rPr>
                <w:rFonts w:ascii="Arial" w:hAnsi="Arial" w:cs="Arial"/>
                <w:b/>
              </w:rPr>
            </w:pPr>
            <w:r w:rsidRPr="006A7364">
              <w:rPr>
                <w:rFonts w:ascii="Arial" w:hAnsi="Arial" w:cs="Arial"/>
                <w:b/>
              </w:rPr>
              <w:t>Output tax</w:t>
            </w:r>
          </w:p>
        </w:tc>
        <w:tc>
          <w:tcPr>
            <w:tcW w:w="0" w:type="auto"/>
          </w:tcPr>
          <w:p w14:paraId="67CE49DC" w14:textId="77777777" w:rsidR="000C594C" w:rsidRPr="006A7364" w:rsidRDefault="000C594C" w:rsidP="00344F1D">
            <w:pPr>
              <w:spacing w:after="0"/>
              <w:jc w:val="both"/>
              <w:rPr>
                <w:rFonts w:ascii="Arial" w:hAnsi="Arial" w:cs="Arial"/>
              </w:rPr>
            </w:pPr>
          </w:p>
        </w:tc>
        <w:tc>
          <w:tcPr>
            <w:tcW w:w="0" w:type="auto"/>
          </w:tcPr>
          <w:p w14:paraId="6FF468AB" w14:textId="77777777" w:rsidR="000C594C" w:rsidRPr="006A7364" w:rsidRDefault="000C594C" w:rsidP="00344F1D">
            <w:pPr>
              <w:spacing w:after="0"/>
              <w:jc w:val="right"/>
              <w:rPr>
                <w:rFonts w:ascii="Arial" w:hAnsi="Arial" w:cs="Arial"/>
              </w:rPr>
            </w:pPr>
          </w:p>
        </w:tc>
        <w:tc>
          <w:tcPr>
            <w:tcW w:w="0" w:type="auto"/>
          </w:tcPr>
          <w:p w14:paraId="0E60499B" w14:textId="77777777" w:rsidR="000C594C" w:rsidRPr="006A7364" w:rsidRDefault="00A416F6" w:rsidP="00344F1D">
            <w:pPr>
              <w:spacing w:after="0"/>
              <w:jc w:val="right"/>
              <w:rPr>
                <w:rFonts w:ascii="Arial" w:hAnsi="Arial" w:cs="Arial"/>
              </w:rPr>
            </w:pPr>
            <w:r w:rsidRPr="006A7364">
              <w:rPr>
                <w:rFonts w:ascii="Arial" w:hAnsi="Arial" w:cs="Arial"/>
              </w:rPr>
              <w:t>£</w:t>
            </w:r>
          </w:p>
        </w:tc>
        <w:tc>
          <w:tcPr>
            <w:tcW w:w="0" w:type="auto"/>
          </w:tcPr>
          <w:p w14:paraId="1EF47EED" w14:textId="77777777" w:rsidR="000C594C" w:rsidRPr="006A7364" w:rsidRDefault="00A416F6" w:rsidP="002A1967">
            <w:pPr>
              <w:tabs>
                <w:tab w:val="decimal" w:pos="869"/>
              </w:tabs>
              <w:spacing w:after="0"/>
              <w:rPr>
                <w:rFonts w:ascii="Arial" w:hAnsi="Arial" w:cs="Arial"/>
              </w:rPr>
            </w:pPr>
            <w:r w:rsidRPr="006A7364">
              <w:rPr>
                <w:rFonts w:ascii="Arial" w:hAnsi="Arial" w:cs="Arial"/>
              </w:rPr>
              <w:t>£</w:t>
            </w:r>
          </w:p>
        </w:tc>
      </w:tr>
      <w:tr w:rsidR="00212FBF" w:rsidRPr="006A7364" w14:paraId="6F6DACD7" w14:textId="77777777" w:rsidTr="00344F1D">
        <w:tc>
          <w:tcPr>
            <w:tcW w:w="0" w:type="auto"/>
          </w:tcPr>
          <w:p w14:paraId="760713FA" w14:textId="77777777" w:rsidR="000C594C" w:rsidRPr="006A7364" w:rsidRDefault="000C594C" w:rsidP="00344F1D">
            <w:pPr>
              <w:spacing w:after="0"/>
              <w:jc w:val="both"/>
              <w:rPr>
                <w:rFonts w:ascii="Arial" w:hAnsi="Arial" w:cs="Arial"/>
              </w:rPr>
            </w:pPr>
            <w:r w:rsidRPr="006A7364">
              <w:rPr>
                <w:rFonts w:ascii="Arial" w:hAnsi="Arial" w:cs="Arial"/>
              </w:rPr>
              <w:t>Fees</w:t>
            </w:r>
          </w:p>
        </w:tc>
        <w:tc>
          <w:tcPr>
            <w:tcW w:w="0" w:type="auto"/>
          </w:tcPr>
          <w:p w14:paraId="08964261" w14:textId="77777777" w:rsidR="000C594C" w:rsidRPr="006A7364" w:rsidRDefault="000C594C" w:rsidP="00344F1D">
            <w:pPr>
              <w:spacing w:after="0"/>
              <w:jc w:val="both"/>
              <w:rPr>
                <w:rFonts w:ascii="Arial" w:hAnsi="Arial" w:cs="Arial"/>
              </w:rPr>
            </w:pPr>
            <w:r w:rsidRPr="006A7364">
              <w:rPr>
                <w:rFonts w:ascii="Arial" w:hAnsi="Arial" w:cs="Arial"/>
              </w:rPr>
              <w:t>£60,000 at 20%</w:t>
            </w:r>
          </w:p>
        </w:tc>
        <w:tc>
          <w:tcPr>
            <w:tcW w:w="0" w:type="auto"/>
          </w:tcPr>
          <w:p w14:paraId="077D2DBA" w14:textId="77777777" w:rsidR="000C594C" w:rsidRPr="006A7364" w:rsidRDefault="000C594C" w:rsidP="00344F1D">
            <w:pPr>
              <w:spacing w:after="0"/>
              <w:jc w:val="right"/>
              <w:rPr>
                <w:rFonts w:ascii="Arial" w:hAnsi="Arial" w:cs="Arial"/>
              </w:rPr>
            </w:pPr>
          </w:p>
        </w:tc>
        <w:tc>
          <w:tcPr>
            <w:tcW w:w="0" w:type="auto"/>
          </w:tcPr>
          <w:p w14:paraId="684FEBAB" w14:textId="77777777" w:rsidR="000C594C" w:rsidRPr="006A7364" w:rsidRDefault="000C594C" w:rsidP="00344F1D">
            <w:pPr>
              <w:spacing w:after="0"/>
              <w:jc w:val="right"/>
              <w:rPr>
                <w:rFonts w:ascii="Arial" w:hAnsi="Arial" w:cs="Arial"/>
              </w:rPr>
            </w:pPr>
          </w:p>
        </w:tc>
        <w:tc>
          <w:tcPr>
            <w:tcW w:w="0" w:type="auto"/>
          </w:tcPr>
          <w:p w14:paraId="5D10FAAD" w14:textId="77777777" w:rsidR="000C594C" w:rsidRPr="006A7364" w:rsidRDefault="000C594C" w:rsidP="002A1967">
            <w:pPr>
              <w:tabs>
                <w:tab w:val="decimal" w:pos="869"/>
              </w:tabs>
              <w:spacing w:after="0"/>
              <w:rPr>
                <w:rFonts w:ascii="Arial" w:hAnsi="Arial" w:cs="Arial"/>
              </w:rPr>
            </w:pPr>
            <w:r w:rsidRPr="006A7364">
              <w:rPr>
                <w:rFonts w:ascii="Arial" w:hAnsi="Arial" w:cs="Arial"/>
              </w:rPr>
              <w:t>12,000</w:t>
            </w:r>
          </w:p>
        </w:tc>
      </w:tr>
      <w:tr w:rsidR="00212FBF" w:rsidRPr="006A7364" w14:paraId="65018621" w14:textId="77777777" w:rsidTr="00344F1D">
        <w:tc>
          <w:tcPr>
            <w:tcW w:w="0" w:type="auto"/>
          </w:tcPr>
          <w:p w14:paraId="5D8CA6D2" w14:textId="77777777" w:rsidR="000C594C" w:rsidRPr="00A663EE" w:rsidRDefault="000C594C" w:rsidP="00344F1D">
            <w:pPr>
              <w:spacing w:after="0"/>
              <w:jc w:val="both"/>
              <w:rPr>
                <w:rFonts w:ascii="Arial" w:hAnsi="Arial" w:cs="Arial"/>
              </w:rPr>
            </w:pPr>
            <w:r w:rsidRPr="00A663EE">
              <w:rPr>
                <w:rFonts w:ascii="Arial" w:hAnsi="Arial" w:cs="Arial"/>
              </w:rPr>
              <w:t xml:space="preserve">Car fuel </w:t>
            </w:r>
            <w:r w:rsidR="00A416F6" w:rsidRPr="00A663EE">
              <w:rPr>
                <w:rFonts w:ascii="Arial" w:hAnsi="Arial" w:cs="Arial"/>
              </w:rPr>
              <w:t xml:space="preserve">(private use) scale </w:t>
            </w:r>
            <w:r w:rsidRPr="00A663EE">
              <w:rPr>
                <w:rFonts w:ascii="Arial" w:hAnsi="Arial" w:cs="Arial"/>
              </w:rPr>
              <w:t>charge</w:t>
            </w:r>
          </w:p>
        </w:tc>
        <w:tc>
          <w:tcPr>
            <w:tcW w:w="0" w:type="auto"/>
          </w:tcPr>
          <w:p w14:paraId="77E8A3B9" w14:textId="07AB7204" w:rsidR="000C594C" w:rsidRPr="00A663EE" w:rsidRDefault="000C594C" w:rsidP="00DC4EC8">
            <w:pPr>
              <w:spacing w:after="0"/>
              <w:rPr>
                <w:rFonts w:ascii="Arial" w:hAnsi="Arial" w:cs="Arial"/>
              </w:rPr>
            </w:pPr>
            <w:r w:rsidRPr="00A663EE">
              <w:rPr>
                <w:rFonts w:ascii="Arial" w:hAnsi="Arial" w:cs="Arial"/>
              </w:rPr>
              <w:t>£</w:t>
            </w:r>
            <w:r w:rsidR="000A3369">
              <w:rPr>
                <w:rFonts w:ascii="Arial" w:hAnsi="Arial" w:cs="Arial"/>
              </w:rPr>
              <w:t>492</w:t>
            </w:r>
            <w:r w:rsidR="00EA3C8D" w:rsidRPr="00A663EE">
              <w:rPr>
                <w:rFonts w:ascii="Arial" w:hAnsi="Arial" w:cs="Arial"/>
              </w:rPr>
              <w:t xml:space="preserve"> </w:t>
            </w:r>
            <w:r w:rsidR="000F34A4" w:rsidRPr="00A663EE">
              <w:rPr>
                <w:rFonts w:ascii="Arial" w:hAnsi="Arial" w:cs="Arial"/>
              </w:rPr>
              <w:t xml:space="preserve">× </w:t>
            </w:r>
            <w:r w:rsidR="000A3369">
              <w:rPr>
                <w:rFonts w:ascii="Arial" w:hAnsi="Arial" w:cs="Arial"/>
                <w:vertAlign w:val="superscript"/>
              </w:rPr>
              <w:t>1</w:t>
            </w:r>
            <w:r w:rsidRPr="00A663EE">
              <w:rPr>
                <w:rFonts w:ascii="Arial" w:hAnsi="Arial" w:cs="Arial"/>
              </w:rPr>
              <w:t>/</w:t>
            </w:r>
            <w:r w:rsidR="000A3369">
              <w:rPr>
                <w:rFonts w:ascii="Arial" w:hAnsi="Arial" w:cs="Arial"/>
                <w:vertAlign w:val="subscript"/>
              </w:rPr>
              <w:t>6</w:t>
            </w:r>
          </w:p>
        </w:tc>
        <w:tc>
          <w:tcPr>
            <w:tcW w:w="0" w:type="auto"/>
          </w:tcPr>
          <w:p w14:paraId="32DDDD74" w14:textId="77777777" w:rsidR="000C594C" w:rsidRPr="006A7364" w:rsidRDefault="000C594C" w:rsidP="00344F1D">
            <w:pPr>
              <w:spacing w:after="0"/>
              <w:jc w:val="right"/>
              <w:rPr>
                <w:rFonts w:ascii="Arial" w:hAnsi="Arial" w:cs="Arial"/>
              </w:rPr>
            </w:pPr>
          </w:p>
        </w:tc>
        <w:tc>
          <w:tcPr>
            <w:tcW w:w="0" w:type="auto"/>
          </w:tcPr>
          <w:p w14:paraId="04857EB1" w14:textId="77777777" w:rsidR="000C594C" w:rsidRPr="006A7364" w:rsidRDefault="000C594C" w:rsidP="00344F1D">
            <w:pPr>
              <w:spacing w:after="0"/>
              <w:jc w:val="right"/>
              <w:rPr>
                <w:rFonts w:ascii="Arial" w:hAnsi="Arial" w:cs="Arial"/>
              </w:rPr>
            </w:pPr>
          </w:p>
        </w:tc>
        <w:tc>
          <w:tcPr>
            <w:tcW w:w="0" w:type="auto"/>
            <w:tcBorders>
              <w:bottom w:val="single" w:sz="4" w:space="0" w:color="000000"/>
            </w:tcBorders>
          </w:tcPr>
          <w:p w14:paraId="1059EDB9" w14:textId="274BC488" w:rsidR="000C594C" w:rsidRPr="006A7364" w:rsidRDefault="000A3369" w:rsidP="00872328">
            <w:pPr>
              <w:tabs>
                <w:tab w:val="decimal" w:pos="869"/>
              </w:tabs>
              <w:spacing w:after="0"/>
              <w:rPr>
                <w:rFonts w:ascii="Arial" w:hAnsi="Arial" w:cs="Arial"/>
              </w:rPr>
            </w:pPr>
            <w:r>
              <w:rPr>
                <w:rFonts w:ascii="Arial" w:hAnsi="Arial" w:cs="Arial"/>
              </w:rPr>
              <w:t>8</w:t>
            </w:r>
            <w:r w:rsidR="00EA3C8D">
              <w:rPr>
                <w:rFonts w:ascii="Arial" w:hAnsi="Arial" w:cs="Arial"/>
              </w:rPr>
              <w:t>2</w:t>
            </w:r>
          </w:p>
        </w:tc>
      </w:tr>
      <w:tr w:rsidR="00212FBF" w:rsidRPr="006A7364" w14:paraId="13713F90" w14:textId="77777777" w:rsidTr="00344F1D">
        <w:tc>
          <w:tcPr>
            <w:tcW w:w="0" w:type="auto"/>
          </w:tcPr>
          <w:p w14:paraId="06839B79" w14:textId="1E353DF6" w:rsidR="000C594C" w:rsidRPr="006A7364" w:rsidRDefault="000C594C" w:rsidP="00872328">
            <w:pPr>
              <w:spacing w:after="0"/>
              <w:jc w:val="both"/>
              <w:rPr>
                <w:rFonts w:ascii="Arial" w:hAnsi="Arial" w:cs="Arial"/>
              </w:rPr>
            </w:pPr>
          </w:p>
        </w:tc>
        <w:tc>
          <w:tcPr>
            <w:tcW w:w="0" w:type="auto"/>
          </w:tcPr>
          <w:p w14:paraId="01F031A0" w14:textId="77777777" w:rsidR="000C594C" w:rsidRPr="006A7364" w:rsidRDefault="000C594C" w:rsidP="00344F1D">
            <w:pPr>
              <w:spacing w:after="0"/>
              <w:jc w:val="both"/>
              <w:rPr>
                <w:rFonts w:ascii="Arial" w:hAnsi="Arial" w:cs="Arial"/>
              </w:rPr>
            </w:pPr>
          </w:p>
        </w:tc>
        <w:tc>
          <w:tcPr>
            <w:tcW w:w="0" w:type="auto"/>
          </w:tcPr>
          <w:p w14:paraId="76AC713B" w14:textId="77777777" w:rsidR="000C594C" w:rsidRPr="006A7364" w:rsidRDefault="000C594C" w:rsidP="00344F1D">
            <w:pPr>
              <w:spacing w:after="0"/>
              <w:jc w:val="right"/>
              <w:rPr>
                <w:rFonts w:ascii="Arial" w:hAnsi="Arial" w:cs="Arial"/>
              </w:rPr>
            </w:pPr>
          </w:p>
        </w:tc>
        <w:tc>
          <w:tcPr>
            <w:tcW w:w="0" w:type="auto"/>
          </w:tcPr>
          <w:p w14:paraId="5080E7C9" w14:textId="77777777" w:rsidR="000C594C" w:rsidRPr="006A7364" w:rsidRDefault="000C594C" w:rsidP="00344F1D">
            <w:pPr>
              <w:spacing w:after="0"/>
              <w:jc w:val="right"/>
              <w:rPr>
                <w:rFonts w:ascii="Arial" w:hAnsi="Arial" w:cs="Arial"/>
              </w:rPr>
            </w:pPr>
          </w:p>
        </w:tc>
        <w:tc>
          <w:tcPr>
            <w:tcW w:w="0" w:type="auto"/>
            <w:tcBorders>
              <w:top w:val="single" w:sz="4" w:space="0" w:color="000000"/>
            </w:tcBorders>
          </w:tcPr>
          <w:p w14:paraId="7C48E474" w14:textId="6EC007CD" w:rsidR="000C594C" w:rsidRPr="006A7364" w:rsidRDefault="000C594C" w:rsidP="00872328">
            <w:pPr>
              <w:tabs>
                <w:tab w:val="decimal" w:pos="869"/>
              </w:tabs>
              <w:spacing w:after="0"/>
              <w:rPr>
                <w:rFonts w:ascii="Arial" w:hAnsi="Arial" w:cs="Arial"/>
              </w:rPr>
            </w:pPr>
            <w:r w:rsidRPr="006A7364">
              <w:rPr>
                <w:rFonts w:ascii="Arial" w:hAnsi="Arial" w:cs="Arial"/>
              </w:rPr>
              <w:t>12,</w:t>
            </w:r>
            <w:r w:rsidR="00EA3C8D" w:rsidRPr="006A7364">
              <w:rPr>
                <w:rFonts w:ascii="Arial" w:hAnsi="Arial" w:cs="Arial"/>
              </w:rPr>
              <w:t>0</w:t>
            </w:r>
            <w:r w:rsidR="000A3369">
              <w:rPr>
                <w:rFonts w:ascii="Arial" w:hAnsi="Arial" w:cs="Arial"/>
              </w:rPr>
              <w:t>8</w:t>
            </w:r>
            <w:r w:rsidR="00EA3C8D">
              <w:rPr>
                <w:rFonts w:ascii="Arial" w:hAnsi="Arial" w:cs="Arial"/>
              </w:rPr>
              <w:t>2</w:t>
            </w:r>
          </w:p>
        </w:tc>
      </w:tr>
      <w:tr w:rsidR="00212FBF" w:rsidRPr="006A7364" w14:paraId="1264BA19" w14:textId="77777777" w:rsidTr="00344F1D">
        <w:tc>
          <w:tcPr>
            <w:tcW w:w="0" w:type="auto"/>
          </w:tcPr>
          <w:p w14:paraId="7AA02FE1" w14:textId="77777777" w:rsidR="00A416F6" w:rsidRPr="006A7364" w:rsidRDefault="00A416F6" w:rsidP="006E468D">
            <w:pPr>
              <w:spacing w:after="0"/>
              <w:jc w:val="both"/>
              <w:rPr>
                <w:rFonts w:ascii="Arial" w:hAnsi="Arial" w:cs="Arial"/>
              </w:rPr>
            </w:pPr>
          </w:p>
        </w:tc>
        <w:tc>
          <w:tcPr>
            <w:tcW w:w="0" w:type="auto"/>
          </w:tcPr>
          <w:p w14:paraId="6E59D042" w14:textId="77777777" w:rsidR="00A416F6" w:rsidRPr="006A7364" w:rsidRDefault="00A416F6" w:rsidP="006E468D">
            <w:pPr>
              <w:spacing w:after="0"/>
              <w:jc w:val="both"/>
              <w:rPr>
                <w:rFonts w:ascii="Arial" w:hAnsi="Arial" w:cs="Arial"/>
              </w:rPr>
            </w:pPr>
          </w:p>
        </w:tc>
        <w:tc>
          <w:tcPr>
            <w:tcW w:w="0" w:type="auto"/>
          </w:tcPr>
          <w:p w14:paraId="06976832" w14:textId="77777777" w:rsidR="00A416F6" w:rsidRPr="006A7364" w:rsidRDefault="00A416F6" w:rsidP="006E468D">
            <w:pPr>
              <w:spacing w:after="0"/>
              <w:jc w:val="right"/>
              <w:rPr>
                <w:rFonts w:ascii="Arial" w:hAnsi="Arial" w:cs="Arial"/>
              </w:rPr>
            </w:pPr>
          </w:p>
        </w:tc>
        <w:tc>
          <w:tcPr>
            <w:tcW w:w="0" w:type="auto"/>
          </w:tcPr>
          <w:p w14:paraId="7984EF26" w14:textId="77777777" w:rsidR="00A416F6" w:rsidRPr="006A7364" w:rsidRDefault="00A416F6" w:rsidP="006E468D">
            <w:pPr>
              <w:spacing w:after="0"/>
              <w:jc w:val="right"/>
              <w:rPr>
                <w:rFonts w:ascii="Arial" w:hAnsi="Arial" w:cs="Arial"/>
              </w:rPr>
            </w:pPr>
          </w:p>
        </w:tc>
        <w:tc>
          <w:tcPr>
            <w:tcW w:w="0" w:type="auto"/>
          </w:tcPr>
          <w:p w14:paraId="7BD76C5A" w14:textId="77777777" w:rsidR="00A416F6" w:rsidRPr="006A7364" w:rsidRDefault="00A416F6" w:rsidP="002A1967">
            <w:pPr>
              <w:tabs>
                <w:tab w:val="decimal" w:pos="869"/>
              </w:tabs>
              <w:spacing w:after="0"/>
              <w:rPr>
                <w:rFonts w:ascii="Arial" w:hAnsi="Arial" w:cs="Arial"/>
              </w:rPr>
            </w:pPr>
          </w:p>
        </w:tc>
      </w:tr>
      <w:tr w:rsidR="00212FBF" w:rsidRPr="006A7364" w14:paraId="0D5AA5FA" w14:textId="77777777" w:rsidTr="00344F1D">
        <w:tc>
          <w:tcPr>
            <w:tcW w:w="0" w:type="auto"/>
          </w:tcPr>
          <w:p w14:paraId="3D441F3C" w14:textId="77777777" w:rsidR="00A416F6" w:rsidRPr="006A7364" w:rsidRDefault="00A416F6" w:rsidP="006E468D">
            <w:pPr>
              <w:spacing w:after="0"/>
              <w:jc w:val="both"/>
              <w:rPr>
                <w:rFonts w:ascii="Arial" w:hAnsi="Arial" w:cs="Arial"/>
              </w:rPr>
            </w:pPr>
            <w:r w:rsidRPr="006A7364">
              <w:rPr>
                <w:rFonts w:ascii="Arial" w:hAnsi="Arial" w:cs="Arial"/>
              </w:rPr>
              <w:t xml:space="preserve">Bad debt relief claimed as input tax </w:t>
            </w:r>
          </w:p>
        </w:tc>
        <w:tc>
          <w:tcPr>
            <w:tcW w:w="0" w:type="auto"/>
          </w:tcPr>
          <w:p w14:paraId="796F0594" w14:textId="77777777" w:rsidR="00A416F6" w:rsidRPr="006A7364" w:rsidRDefault="00A416F6" w:rsidP="006E468D">
            <w:pPr>
              <w:spacing w:after="0"/>
              <w:jc w:val="both"/>
              <w:rPr>
                <w:rFonts w:ascii="Arial" w:hAnsi="Arial" w:cs="Arial"/>
              </w:rPr>
            </w:pPr>
            <w:r w:rsidRPr="006A7364">
              <w:rPr>
                <w:rFonts w:ascii="Arial" w:hAnsi="Arial" w:cs="Arial"/>
              </w:rPr>
              <w:t>£550 at 20%</w:t>
            </w:r>
          </w:p>
        </w:tc>
        <w:tc>
          <w:tcPr>
            <w:tcW w:w="0" w:type="auto"/>
          </w:tcPr>
          <w:p w14:paraId="3335F53A" w14:textId="77777777" w:rsidR="00A416F6" w:rsidRPr="006A7364" w:rsidRDefault="00A416F6" w:rsidP="006E468D">
            <w:pPr>
              <w:spacing w:after="0"/>
              <w:jc w:val="right"/>
              <w:rPr>
                <w:rFonts w:ascii="Arial" w:hAnsi="Arial" w:cs="Arial"/>
              </w:rPr>
            </w:pPr>
          </w:p>
        </w:tc>
        <w:tc>
          <w:tcPr>
            <w:tcW w:w="0" w:type="auto"/>
          </w:tcPr>
          <w:p w14:paraId="380D92A7" w14:textId="77777777" w:rsidR="00A416F6" w:rsidRPr="006A7364" w:rsidRDefault="00A416F6" w:rsidP="006E468D">
            <w:pPr>
              <w:spacing w:after="0"/>
              <w:jc w:val="right"/>
              <w:rPr>
                <w:rFonts w:ascii="Arial" w:hAnsi="Arial" w:cs="Arial"/>
              </w:rPr>
            </w:pPr>
            <w:r w:rsidRPr="006A7364">
              <w:rPr>
                <w:rFonts w:ascii="Arial" w:hAnsi="Arial" w:cs="Arial"/>
              </w:rPr>
              <w:t>110</w:t>
            </w:r>
          </w:p>
        </w:tc>
        <w:tc>
          <w:tcPr>
            <w:tcW w:w="0" w:type="auto"/>
          </w:tcPr>
          <w:p w14:paraId="7BBFEFAC" w14:textId="77777777" w:rsidR="00A416F6" w:rsidRPr="006A7364" w:rsidRDefault="00A416F6" w:rsidP="002A1967">
            <w:pPr>
              <w:tabs>
                <w:tab w:val="decimal" w:pos="869"/>
              </w:tabs>
              <w:spacing w:after="0"/>
              <w:rPr>
                <w:rFonts w:ascii="Arial" w:hAnsi="Arial" w:cs="Arial"/>
              </w:rPr>
            </w:pPr>
          </w:p>
        </w:tc>
      </w:tr>
      <w:tr w:rsidR="00212FBF" w:rsidRPr="006A7364" w14:paraId="0437F098" w14:textId="77777777" w:rsidTr="00344F1D">
        <w:tc>
          <w:tcPr>
            <w:tcW w:w="0" w:type="auto"/>
          </w:tcPr>
          <w:p w14:paraId="699E3179" w14:textId="77777777" w:rsidR="00A416F6" w:rsidRPr="006A7364" w:rsidRDefault="00A416F6" w:rsidP="006E468D">
            <w:pPr>
              <w:spacing w:after="0"/>
              <w:jc w:val="both"/>
              <w:rPr>
                <w:rFonts w:ascii="Arial" w:hAnsi="Arial" w:cs="Arial"/>
                <w:b/>
              </w:rPr>
            </w:pPr>
          </w:p>
          <w:p w14:paraId="74DCDDFF" w14:textId="77777777" w:rsidR="00A416F6" w:rsidRPr="006A7364" w:rsidRDefault="00A416F6" w:rsidP="006E468D">
            <w:pPr>
              <w:spacing w:after="0"/>
              <w:jc w:val="both"/>
              <w:rPr>
                <w:rFonts w:ascii="Arial" w:hAnsi="Arial" w:cs="Arial"/>
                <w:b/>
              </w:rPr>
            </w:pPr>
            <w:r w:rsidRPr="006A7364">
              <w:rPr>
                <w:rFonts w:ascii="Arial" w:hAnsi="Arial" w:cs="Arial"/>
                <w:b/>
              </w:rPr>
              <w:t>Input tax reclaimed:</w:t>
            </w:r>
          </w:p>
        </w:tc>
        <w:tc>
          <w:tcPr>
            <w:tcW w:w="0" w:type="auto"/>
          </w:tcPr>
          <w:p w14:paraId="583D872E" w14:textId="77777777" w:rsidR="00A416F6" w:rsidRPr="006A7364" w:rsidRDefault="00A416F6" w:rsidP="006E468D">
            <w:pPr>
              <w:spacing w:after="0"/>
              <w:jc w:val="both"/>
              <w:rPr>
                <w:rFonts w:ascii="Arial" w:hAnsi="Arial" w:cs="Arial"/>
              </w:rPr>
            </w:pPr>
          </w:p>
        </w:tc>
        <w:tc>
          <w:tcPr>
            <w:tcW w:w="0" w:type="auto"/>
          </w:tcPr>
          <w:p w14:paraId="4B77E02E" w14:textId="77777777" w:rsidR="00A416F6" w:rsidRPr="006A7364" w:rsidRDefault="00A416F6" w:rsidP="006E468D">
            <w:pPr>
              <w:spacing w:after="0"/>
              <w:jc w:val="right"/>
              <w:rPr>
                <w:rFonts w:ascii="Arial" w:hAnsi="Arial" w:cs="Arial"/>
              </w:rPr>
            </w:pPr>
          </w:p>
        </w:tc>
        <w:tc>
          <w:tcPr>
            <w:tcW w:w="0" w:type="auto"/>
          </w:tcPr>
          <w:p w14:paraId="50E010D6" w14:textId="77777777" w:rsidR="00A416F6" w:rsidRPr="006A7364" w:rsidRDefault="00A416F6" w:rsidP="006E468D">
            <w:pPr>
              <w:spacing w:after="0"/>
              <w:jc w:val="right"/>
              <w:rPr>
                <w:rFonts w:ascii="Arial" w:hAnsi="Arial" w:cs="Arial"/>
              </w:rPr>
            </w:pPr>
          </w:p>
        </w:tc>
        <w:tc>
          <w:tcPr>
            <w:tcW w:w="0" w:type="auto"/>
          </w:tcPr>
          <w:p w14:paraId="3EF2D090" w14:textId="77777777" w:rsidR="00A416F6" w:rsidRPr="006A7364" w:rsidRDefault="00A416F6" w:rsidP="002A1967">
            <w:pPr>
              <w:tabs>
                <w:tab w:val="decimal" w:pos="869"/>
              </w:tabs>
              <w:spacing w:after="0"/>
              <w:rPr>
                <w:rFonts w:ascii="Arial" w:hAnsi="Arial" w:cs="Arial"/>
              </w:rPr>
            </w:pPr>
          </w:p>
        </w:tc>
      </w:tr>
      <w:tr w:rsidR="00212FBF" w:rsidRPr="006A7364" w14:paraId="2C61AE19" w14:textId="77777777" w:rsidTr="00344F1D">
        <w:tc>
          <w:tcPr>
            <w:tcW w:w="0" w:type="auto"/>
          </w:tcPr>
          <w:p w14:paraId="7115A73F" w14:textId="77777777" w:rsidR="00A416F6" w:rsidRPr="006A7364" w:rsidRDefault="00A416F6" w:rsidP="00344F1D">
            <w:pPr>
              <w:spacing w:after="0"/>
              <w:jc w:val="both"/>
              <w:rPr>
                <w:rFonts w:ascii="Arial" w:hAnsi="Arial" w:cs="Arial"/>
              </w:rPr>
            </w:pPr>
            <w:r w:rsidRPr="006A7364">
              <w:rPr>
                <w:rFonts w:ascii="Arial" w:hAnsi="Arial" w:cs="Arial"/>
              </w:rPr>
              <w:t>Attributable to taxable supplies</w:t>
            </w:r>
          </w:p>
        </w:tc>
        <w:tc>
          <w:tcPr>
            <w:tcW w:w="0" w:type="auto"/>
          </w:tcPr>
          <w:p w14:paraId="66BE0648" w14:textId="77777777" w:rsidR="00A416F6" w:rsidRPr="006A7364" w:rsidRDefault="00A416F6" w:rsidP="00344F1D">
            <w:pPr>
              <w:spacing w:after="0"/>
              <w:jc w:val="both"/>
              <w:rPr>
                <w:rFonts w:ascii="Arial" w:hAnsi="Arial" w:cs="Arial"/>
              </w:rPr>
            </w:pPr>
          </w:p>
        </w:tc>
        <w:tc>
          <w:tcPr>
            <w:tcW w:w="0" w:type="auto"/>
          </w:tcPr>
          <w:p w14:paraId="2303F5AA" w14:textId="77777777" w:rsidR="00A416F6" w:rsidRPr="006A7364" w:rsidRDefault="00A416F6" w:rsidP="00344F1D">
            <w:pPr>
              <w:spacing w:after="0"/>
              <w:jc w:val="right"/>
              <w:rPr>
                <w:rFonts w:ascii="Arial" w:hAnsi="Arial" w:cs="Arial"/>
              </w:rPr>
            </w:pPr>
          </w:p>
        </w:tc>
        <w:tc>
          <w:tcPr>
            <w:tcW w:w="0" w:type="auto"/>
          </w:tcPr>
          <w:p w14:paraId="69F437BF" w14:textId="77777777" w:rsidR="00A416F6" w:rsidRPr="006A7364" w:rsidRDefault="00A416F6" w:rsidP="00344F1D">
            <w:pPr>
              <w:spacing w:after="0"/>
              <w:jc w:val="right"/>
              <w:rPr>
                <w:rFonts w:ascii="Arial" w:hAnsi="Arial" w:cs="Arial"/>
              </w:rPr>
            </w:pPr>
            <w:r w:rsidRPr="006A7364">
              <w:rPr>
                <w:rFonts w:ascii="Arial" w:hAnsi="Arial" w:cs="Arial"/>
              </w:rPr>
              <w:t>2,000</w:t>
            </w:r>
          </w:p>
        </w:tc>
        <w:tc>
          <w:tcPr>
            <w:tcW w:w="0" w:type="auto"/>
          </w:tcPr>
          <w:p w14:paraId="590B950B" w14:textId="77777777" w:rsidR="00A416F6" w:rsidRPr="006A7364" w:rsidRDefault="00A416F6" w:rsidP="002A1967">
            <w:pPr>
              <w:tabs>
                <w:tab w:val="decimal" w:pos="869"/>
              </w:tabs>
              <w:spacing w:after="0"/>
              <w:rPr>
                <w:rFonts w:ascii="Arial" w:hAnsi="Arial" w:cs="Arial"/>
              </w:rPr>
            </w:pPr>
          </w:p>
        </w:tc>
      </w:tr>
      <w:tr w:rsidR="00212FBF" w:rsidRPr="006A7364" w14:paraId="0490787D" w14:textId="77777777" w:rsidTr="00344F1D">
        <w:tc>
          <w:tcPr>
            <w:tcW w:w="0" w:type="auto"/>
          </w:tcPr>
          <w:p w14:paraId="3A60CC86" w14:textId="77777777" w:rsidR="00A416F6" w:rsidRPr="006A7364" w:rsidRDefault="00A416F6" w:rsidP="00A416F6">
            <w:pPr>
              <w:spacing w:after="0"/>
              <w:jc w:val="both"/>
              <w:rPr>
                <w:rFonts w:ascii="Arial" w:hAnsi="Arial" w:cs="Arial"/>
              </w:rPr>
            </w:pPr>
            <w:r w:rsidRPr="006A7364">
              <w:rPr>
                <w:rFonts w:ascii="Arial" w:hAnsi="Arial" w:cs="Arial"/>
              </w:rPr>
              <w:t>Attributable to exempt supplies – NIL</w:t>
            </w:r>
          </w:p>
        </w:tc>
        <w:tc>
          <w:tcPr>
            <w:tcW w:w="0" w:type="auto"/>
          </w:tcPr>
          <w:p w14:paraId="2E93098C" w14:textId="77777777" w:rsidR="00A416F6" w:rsidRPr="006A7364" w:rsidRDefault="00A416F6" w:rsidP="00344F1D">
            <w:pPr>
              <w:spacing w:after="0"/>
              <w:jc w:val="both"/>
              <w:rPr>
                <w:rFonts w:ascii="Arial" w:hAnsi="Arial" w:cs="Arial"/>
              </w:rPr>
            </w:pPr>
          </w:p>
        </w:tc>
        <w:tc>
          <w:tcPr>
            <w:tcW w:w="0" w:type="auto"/>
          </w:tcPr>
          <w:p w14:paraId="59E203AB" w14:textId="77777777" w:rsidR="00A416F6" w:rsidRPr="006A7364" w:rsidRDefault="00A416F6" w:rsidP="00344F1D">
            <w:pPr>
              <w:spacing w:after="0"/>
              <w:jc w:val="right"/>
              <w:rPr>
                <w:rFonts w:ascii="Arial" w:hAnsi="Arial" w:cs="Arial"/>
              </w:rPr>
            </w:pPr>
          </w:p>
        </w:tc>
        <w:tc>
          <w:tcPr>
            <w:tcW w:w="0" w:type="auto"/>
          </w:tcPr>
          <w:p w14:paraId="4EB39FB8" w14:textId="77777777" w:rsidR="00A416F6" w:rsidRPr="006A7364" w:rsidRDefault="00A416F6" w:rsidP="00344F1D">
            <w:pPr>
              <w:spacing w:after="0"/>
              <w:jc w:val="right"/>
              <w:rPr>
                <w:rFonts w:ascii="Arial" w:hAnsi="Arial" w:cs="Arial"/>
              </w:rPr>
            </w:pPr>
          </w:p>
        </w:tc>
        <w:tc>
          <w:tcPr>
            <w:tcW w:w="0" w:type="auto"/>
          </w:tcPr>
          <w:p w14:paraId="5C03458F" w14:textId="77777777" w:rsidR="00A416F6" w:rsidRPr="006A7364" w:rsidRDefault="00A416F6" w:rsidP="002A1967">
            <w:pPr>
              <w:tabs>
                <w:tab w:val="decimal" w:pos="869"/>
              </w:tabs>
              <w:spacing w:after="0"/>
              <w:rPr>
                <w:rFonts w:ascii="Arial" w:hAnsi="Arial" w:cs="Arial"/>
              </w:rPr>
            </w:pPr>
          </w:p>
        </w:tc>
      </w:tr>
      <w:tr w:rsidR="00A416F6" w:rsidRPr="006A7364" w14:paraId="5E4B554E" w14:textId="77777777" w:rsidTr="006E468D">
        <w:tc>
          <w:tcPr>
            <w:tcW w:w="0" w:type="auto"/>
            <w:gridSpan w:val="2"/>
          </w:tcPr>
          <w:p w14:paraId="356AF85A" w14:textId="77777777" w:rsidR="00A416F6" w:rsidRPr="006A7364" w:rsidRDefault="00A416F6" w:rsidP="00344F1D">
            <w:pPr>
              <w:spacing w:after="0"/>
              <w:jc w:val="both"/>
              <w:rPr>
                <w:rFonts w:ascii="Arial" w:hAnsi="Arial" w:cs="Arial"/>
              </w:rPr>
            </w:pPr>
          </w:p>
          <w:p w14:paraId="63C65D39" w14:textId="77777777" w:rsidR="00A416F6" w:rsidRPr="006A7364" w:rsidRDefault="00A416F6" w:rsidP="00CF2342">
            <w:pPr>
              <w:spacing w:after="0"/>
              <w:rPr>
                <w:rFonts w:ascii="Arial" w:hAnsi="Arial" w:cs="Arial"/>
              </w:rPr>
            </w:pPr>
            <w:r w:rsidRPr="006A7364">
              <w:rPr>
                <w:rFonts w:ascii="Arial" w:hAnsi="Arial" w:cs="Arial"/>
              </w:rPr>
              <w:t xml:space="preserve">Not attributable to specific supplies (Input VAT on Overheads):    </w:t>
            </w:r>
            <w:r w:rsidRPr="006A7364">
              <w:rPr>
                <w:rFonts w:ascii="Arial" w:hAnsi="Arial" w:cs="Arial"/>
                <w:b/>
              </w:rPr>
              <w:t>£1,800</w:t>
            </w:r>
            <w:r w:rsidR="00212FBF" w:rsidRPr="006A7364">
              <w:rPr>
                <w:rFonts w:ascii="Arial" w:hAnsi="Arial" w:cs="Arial"/>
                <w:b/>
              </w:rPr>
              <w:t xml:space="preserve"> </w:t>
            </w:r>
            <w:r w:rsidR="00212FBF" w:rsidRPr="006A7364">
              <w:rPr>
                <w:rFonts w:ascii="Arial" w:hAnsi="Arial" w:cs="Arial"/>
              </w:rPr>
              <w:t>(memo)</w:t>
            </w:r>
          </w:p>
        </w:tc>
        <w:tc>
          <w:tcPr>
            <w:tcW w:w="0" w:type="auto"/>
          </w:tcPr>
          <w:p w14:paraId="4BF34D51" w14:textId="77777777" w:rsidR="00A416F6" w:rsidRPr="006A7364" w:rsidRDefault="00A416F6" w:rsidP="00344F1D">
            <w:pPr>
              <w:spacing w:after="0"/>
              <w:jc w:val="right"/>
              <w:rPr>
                <w:rFonts w:ascii="Arial" w:hAnsi="Arial" w:cs="Arial"/>
              </w:rPr>
            </w:pPr>
          </w:p>
        </w:tc>
        <w:tc>
          <w:tcPr>
            <w:tcW w:w="0" w:type="auto"/>
          </w:tcPr>
          <w:p w14:paraId="4FE9EEB2" w14:textId="77777777" w:rsidR="00A416F6" w:rsidRPr="006A7364" w:rsidRDefault="00A416F6" w:rsidP="00344F1D">
            <w:pPr>
              <w:spacing w:after="0"/>
              <w:jc w:val="right"/>
              <w:rPr>
                <w:rFonts w:ascii="Arial" w:hAnsi="Arial" w:cs="Arial"/>
              </w:rPr>
            </w:pPr>
          </w:p>
        </w:tc>
        <w:tc>
          <w:tcPr>
            <w:tcW w:w="0" w:type="auto"/>
          </w:tcPr>
          <w:p w14:paraId="5C770D6F" w14:textId="77777777" w:rsidR="00A416F6" w:rsidRPr="006A7364" w:rsidRDefault="00A416F6" w:rsidP="002A1967">
            <w:pPr>
              <w:tabs>
                <w:tab w:val="decimal" w:pos="869"/>
              </w:tabs>
              <w:spacing w:after="0"/>
              <w:rPr>
                <w:rFonts w:ascii="Arial" w:hAnsi="Arial" w:cs="Arial"/>
              </w:rPr>
            </w:pPr>
          </w:p>
        </w:tc>
      </w:tr>
      <w:tr w:rsidR="00212FBF" w:rsidRPr="006A7364" w14:paraId="63C847DC" w14:textId="77777777" w:rsidTr="00344F1D">
        <w:tc>
          <w:tcPr>
            <w:tcW w:w="0" w:type="auto"/>
          </w:tcPr>
          <w:p w14:paraId="0B148674" w14:textId="77777777" w:rsidR="00A416F6" w:rsidRPr="006A7364" w:rsidRDefault="00A416F6" w:rsidP="00A416F6">
            <w:pPr>
              <w:spacing w:after="0"/>
              <w:rPr>
                <w:rFonts w:ascii="Arial" w:hAnsi="Arial" w:cs="Arial"/>
              </w:rPr>
            </w:pPr>
          </w:p>
          <w:p w14:paraId="2D76BFF2" w14:textId="77777777" w:rsidR="00A416F6" w:rsidRPr="006A7364" w:rsidRDefault="00A416F6" w:rsidP="00A416F6">
            <w:pPr>
              <w:spacing w:after="0"/>
              <w:rPr>
                <w:rFonts w:ascii="Arial" w:hAnsi="Arial" w:cs="Arial"/>
              </w:rPr>
            </w:pPr>
            <w:r w:rsidRPr="006A7364">
              <w:rPr>
                <w:rFonts w:ascii="Arial" w:hAnsi="Arial" w:cs="Arial"/>
              </w:rPr>
              <w:t>Part allocated to taxable supplies</w:t>
            </w:r>
          </w:p>
        </w:tc>
        <w:tc>
          <w:tcPr>
            <w:tcW w:w="0" w:type="auto"/>
          </w:tcPr>
          <w:p w14:paraId="3FAE7C68" w14:textId="77777777" w:rsidR="00A416F6" w:rsidRPr="006A7364" w:rsidRDefault="00A416F6" w:rsidP="00344F1D">
            <w:pPr>
              <w:spacing w:after="0"/>
              <w:jc w:val="both"/>
              <w:rPr>
                <w:rFonts w:ascii="Arial" w:hAnsi="Arial" w:cs="Arial"/>
              </w:rPr>
            </w:pPr>
          </w:p>
        </w:tc>
        <w:tc>
          <w:tcPr>
            <w:tcW w:w="0" w:type="auto"/>
          </w:tcPr>
          <w:p w14:paraId="23E7854A" w14:textId="77777777" w:rsidR="00A416F6" w:rsidRPr="006A7364" w:rsidRDefault="00A416F6" w:rsidP="00344F1D">
            <w:pPr>
              <w:spacing w:after="0"/>
              <w:jc w:val="right"/>
              <w:rPr>
                <w:rFonts w:ascii="Arial" w:hAnsi="Arial" w:cs="Arial"/>
              </w:rPr>
            </w:pPr>
          </w:p>
        </w:tc>
        <w:tc>
          <w:tcPr>
            <w:tcW w:w="0" w:type="auto"/>
          </w:tcPr>
          <w:p w14:paraId="03F123C1" w14:textId="77777777" w:rsidR="00A416F6" w:rsidRPr="006A7364" w:rsidRDefault="00A416F6" w:rsidP="00344F1D">
            <w:pPr>
              <w:spacing w:after="0"/>
              <w:jc w:val="right"/>
              <w:rPr>
                <w:rFonts w:ascii="Arial" w:hAnsi="Arial" w:cs="Arial"/>
              </w:rPr>
            </w:pPr>
          </w:p>
        </w:tc>
        <w:tc>
          <w:tcPr>
            <w:tcW w:w="0" w:type="auto"/>
          </w:tcPr>
          <w:p w14:paraId="54F55B9C" w14:textId="77777777" w:rsidR="00A416F6" w:rsidRPr="006A7364" w:rsidRDefault="00A416F6" w:rsidP="002A1967">
            <w:pPr>
              <w:tabs>
                <w:tab w:val="decimal" w:pos="869"/>
              </w:tabs>
              <w:spacing w:after="0"/>
              <w:rPr>
                <w:rFonts w:ascii="Arial" w:hAnsi="Arial" w:cs="Arial"/>
              </w:rPr>
            </w:pPr>
          </w:p>
        </w:tc>
      </w:tr>
      <w:tr w:rsidR="00212FBF" w:rsidRPr="006A7364" w14:paraId="03EFF66D" w14:textId="77777777" w:rsidTr="00344F1D">
        <w:tc>
          <w:tcPr>
            <w:tcW w:w="0" w:type="auto"/>
          </w:tcPr>
          <w:p w14:paraId="1579BB1C" w14:textId="495218FE" w:rsidR="00A416F6" w:rsidRPr="006A7364" w:rsidRDefault="00A416F6" w:rsidP="000F34A4">
            <w:pPr>
              <w:spacing w:after="0"/>
              <w:jc w:val="both"/>
              <w:rPr>
                <w:rFonts w:ascii="Arial" w:hAnsi="Arial" w:cs="Arial"/>
              </w:rPr>
            </w:pPr>
            <w:r w:rsidRPr="006A7364">
              <w:rPr>
                <w:rFonts w:ascii="Arial" w:hAnsi="Arial" w:cs="Arial"/>
              </w:rPr>
              <w:t xml:space="preserve">£9,000 </w:t>
            </w:r>
            <w:r w:rsidR="000F34A4" w:rsidRPr="006A7364">
              <w:rPr>
                <w:rFonts w:ascii="Arial" w:hAnsi="Arial" w:cs="Arial"/>
              </w:rPr>
              <w:t xml:space="preserve">× </w:t>
            </w:r>
            <w:r w:rsidRPr="006A7364">
              <w:rPr>
                <w:rFonts w:ascii="Arial" w:hAnsi="Arial" w:cs="Arial"/>
              </w:rPr>
              <w:t xml:space="preserve">(60,000/66,000) </w:t>
            </w:r>
            <w:r w:rsidR="000F34A4" w:rsidRPr="006A7364">
              <w:rPr>
                <w:rFonts w:ascii="Arial" w:hAnsi="Arial" w:cs="Arial"/>
              </w:rPr>
              <w:t xml:space="preserve">× </w:t>
            </w:r>
            <w:r w:rsidRPr="006A7364">
              <w:rPr>
                <w:rFonts w:ascii="Arial" w:hAnsi="Arial" w:cs="Arial"/>
              </w:rPr>
              <w:t>20% (</w:t>
            </w:r>
            <w:r w:rsidR="00236C9F">
              <w:rPr>
                <w:rFonts w:ascii="Arial" w:hAnsi="Arial" w:cs="Arial"/>
              </w:rPr>
              <w:t>2</w:t>
            </w:r>
            <w:r w:rsidRPr="006A7364">
              <w:rPr>
                <w:rFonts w:ascii="Arial" w:hAnsi="Arial" w:cs="Arial"/>
              </w:rPr>
              <w:t>)</w:t>
            </w:r>
          </w:p>
        </w:tc>
        <w:tc>
          <w:tcPr>
            <w:tcW w:w="0" w:type="auto"/>
          </w:tcPr>
          <w:p w14:paraId="7A0BE222" w14:textId="77777777" w:rsidR="00A416F6" w:rsidRPr="006A7364" w:rsidRDefault="00A416F6" w:rsidP="00344F1D">
            <w:pPr>
              <w:spacing w:after="0"/>
              <w:jc w:val="both"/>
              <w:rPr>
                <w:rFonts w:ascii="Arial" w:hAnsi="Arial" w:cs="Arial"/>
              </w:rPr>
            </w:pPr>
          </w:p>
        </w:tc>
        <w:tc>
          <w:tcPr>
            <w:tcW w:w="0" w:type="auto"/>
          </w:tcPr>
          <w:p w14:paraId="34EF1EB3" w14:textId="77777777" w:rsidR="00A416F6" w:rsidRPr="006A7364" w:rsidRDefault="00A416F6" w:rsidP="00344F1D">
            <w:pPr>
              <w:spacing w:after="0"/>
              <w:jc w:val="right"/>
              <w:rPr>
                <w:rFonts w:ascii="Arial" w:hAnsi="Arial" w:cs="Arial"/>
              </w:rPr>
            </w:pPr>
          </w:p>
        </w:tc>
        <w:tc>
          <w:tcPr>
            <w:tcW w:w="0" w:type="auto"/>
          </w:tcPr>
          <w:p w14:paraId="547985AE" w14:textId="77777777" w:rsidR="00A416F6" w:rsidRPr="006A7364" w:rsidRDefault="00A416F6" w:rsidP="00344F1D">
            <w:pPr>
              <w:spacing w:after="0"/>
              <w:jc w:val="right"/>
              <w:rPr>
                <w:rFonts w:ascii="Arial" w:hAnsi="Arial" w:cs="Arial"/>
              </w:rPr>
            </w:pPr>
            <w:r w:rsidRPr="006A7364">
              <w:rPr>
                <w:rFonts w:ascii="Arial" w:hAnsi="Arial" w:cs="Arial"/>
              </w:rPr>
              <w:t>1,636</w:t>
            </w:r>
          </w:p>
        </w:tc>
        <w:tc>
          <w:tcPr>
            <w:tcW w:w="0" w:type="auto"/>
          </w:tcPr>
          <w:p w14:paraId="550A3715" w14:textId="77777777" w:rsidR="00A416F6" w:rsidRPr="006A7364" w:rsidRDefault="00A416F6" w:rsidP="002A1967">
            <w:pPr>
              <w:tabs>
                <w:tab w:val="decimal" w:pos="869"/>
              </w:tabs>
              <w:spacing w:after="0"/>
              <w:rPr>
                <w:rFonts w:ascii="Arial" w:hAnsi="Arial" w:cs="Arial"/>
              </w:rPr>
            </w:pPr>
          </w:p>
        </w:tc>
      </w:tr>
      <w:tr w:rsidR="00212FBF" w:rsidRPr="006A7364" w14:paraId="53BB759F" w14:textId="77777777" w:rsidTr="00344F1D">
        <w:tc>
          <w:tcPr>
            <w:tcW w:w="0" w:type="auto"/>
          </w:tcPr>
          <w:p w14:paraId="27CD6640" w14:textId="77777777" w:rsidR="00A416F6" w:rsidRPr="006A7364" w:rsidRDefault="00A416F6" w:rsidP="00A416F6">
            <w:pPr>
              <w:spacing w:after="0"/>
              <w:jc w:val="both"/>
              <w:rPr>
                <w:rFonts w:ascii="Arial" w:hAnsi="Arial" w:cs="Arial"/>
              </w:rPr>
            </w:pPr>
            <w:r w:rsidRPr="006A7364">
              <w:rPr>
                <w:rFonts w:ascii="Arial" w:hAnsi="Arial" w:cs="Arial"/>
              </w:rPr>
              <w:t xml:space="preserve">Part </w:t>
            </w:r>
            <w:r w:rsidR="00570511" w:rsidRPr="006A7364">
              <w:rPr>
                <w:rFonts w:ascii="Arial" w:hAnsi="Arial" w:cs="Arial"/>
              </w:rPr>
              <w:t>allocated to</w:t>
            </w:r>
            <w:r w:rsidRPr="006A7364">
              <w:rPr>
                <w:rFonts w:ascii="Arial" w:hAnsi="Arial" w:cs="Arial"/>
              </w:rPr>
              <w:t xml:space="preserve"> exempt supplies</w:t>
            </w:r>
          </w:p>
        </w:tc>
        <w:tc>
          <w:tcPr>
            <w:tcW w:w="0" w:type="auto"/>
          </w:tcPr>
          <w:p w14:paraId="0DD87700" w14:textId="77777777" w:rsidR="00A416F6" w:rsidRPr="006A7364" w:rsidRDefault="00A416F6" w:rsidP="00344F1D">
            <w:pPr>
              <w:spacing w:after="0"/>
              <w:jc w:val="both"/>
              <w:rPr>
                <w:rFonts w:ascii="Arial" w:hAnsi="Arial" w:cs="Arial"/>
              </w:rPr>
            </w:pPr>
          </w:p>
        </w:tc>
        <w:tc>
          <w:tcPr>
            <w:tcW w:w="0" w:type="auto"/>
          </w:tcPr>
          <w:p w14:paraId="4459F4FF" w14:textId="77777777" w:rsidR="00A416F6" w:rsidRPr="006A7364" w:rsidRDefault="00A416F6" w:rsidP="00344F1D">
            <w:pPr>
              <w:spacing w:after="0"/>
              <w:jc w:val="right"/>
              <w:rPr>
                <w:rFonts w:ascii="Arial" w:hAnsi="Arial" w:cs="Arial"/>
              </w:rPr>
            </w:pPr>
          </w:p>
        </w:tc>
        <w:tc>
          <w:tcPr>
            <w:tcW w:w="0" w:type="auto"/>
          </w:tcPr>
          <w:p w14:paraId="4A18A4BE" w14:textId="77777777" w:rsidR="00A416F6" w:rsidRPr="006A7364" w:rsidRDefault="00A416F6" w:rsidP="00344F1D">
            <w:pPr>
              <w:spacing w:after="0"/>
              <w:jc w:val="right"/>
              <w:rPr>
                <w:rFonts w:ascii="Arial" w:hAnsi="Arial" w:cs="Arial"/>
              </w:rPr>
            </w:pPr>
          </w:p>
        </w:tc>
        <w:tc>
          <w:tcPr>
            <w:tcW w:w="0" w:type="auto"/>
          </w:tcPr>
          <w:p w14:paraId="2E74D927" w14:textId="77777777" w:rsidR="00A416F6" w:rsidRPr="006A7364" w:rsidRDefault="00A416F6" w:rsidP="002A1967">
            <w:pPr>
              <w:tabs>
                <w:tab w:val="decimal" w:pos="869"/>
              </w:tabs>
              <w:spacing w:after="0"/>
              <w:rPr>
                <w:rFonts w:ascii="Arial" w:hAnsi="Arial" w:cs="Arial"/>
              </w:rPr>
            </w:pPr>
          </w:p>
        </w:tc>
      </w:tr>
      <w:tr w:rsidR="00212FBF" w:rsidRPr="006A7364" w14:paraId="6810B3C1" w14:textId="77777777" w:rsidTr="002A1967">
        <w:tc>
          <w:tcPr>
            <w:tcW w:w="0" w:type="auto"/>
          </w:tcPr>
          <w:p w14:paraId="599C4767" w14:textId="6B413B85" w:rsidR="00A416F6" w:rsidRPr="006A7364" w:rsidRDefault="00A416F6" w:rsidP="000F34A4">
            <w:pPr>
              <w:spacing w:after="0"/>
              <w:jc w:val="both"/>
              <w:rPr>
                <w:rFonts w:ascii="Arial" w:hAnsi="Arial" w:cs="Arial"/>
              </w:rPr>
            </w:pPr>
            <w:r w:rsidRPr="006A7364">
              <w:rPr>
                <w:rFonts w:ascii="Arial" w:hAnsi="Arial" w:cs="Arial"/>
              </w:rPr>
              <w:t xml:space="preserve">£9,000 </w:t>
            </w:r>
            <w:r w:rsidR="000F34A4" w:rsidRPr="006A7364">
              <w:rPr>
                <w:rFonts w:ascii="Arial" w:hAnsi="Arial" w:cs="Arial"/>
              </w:rPr>
              <w:t xml:space="preserve">× </w:t>
            </w:r>
            <w:r w:rsidRPr="006A7364">
              <w:rPr>
                <w:rFonts w:ascii="Arial" w:hAnsi="Arial" w:cs="Arial"/>
              </w:rPr>
              <w:t xml:space="preserve">(6,000/66,000) </w:t>
            </w:r>
            <w:r w:rsidR="000F34A4" w:rsidRPr="006A7364">
              <w:rPr>
                <w:rFonts w:ascii="Arial" w:hAnsi="Arial" w:cs="Arial"/>
              </w:rPr>
              <w:t xml:space="preserve">× </w:t>
            </w:r>
            <w:r w:rsidRPr="006A7364">
              <w:rPr>
                <w:rFonts w:ascii="Arial" w:hAnsi="Arial" w:cs="Arial"/>
              </w:rPr>
              <w:t>20% (</w:t>
            </w:r>
            <w:r w:rsidR="00236C9F">
              <w:rPr>
                <w:rFonts w:ascii="Arial" w:hAnsi="Arial" w:cs="Arial"/>
              </w:rPr>
              <w:t>3</w:t>
            </w:r>
            <w:r w:rsidRPr="006A7364">
              <w:rPr>
                <w:rFonts w:ascii="Arial" w:hAnsi="Arial" w:cs="Arial"/>
              </w:rPr>
              <w:t>)</w:t>
            </w:r>
          </w:p>
        </w:tc>
        <w:tc>
          <w:tcPr>
            <w:tcW w:w="0" w:type="auto"/>
          </w:tcPr>
          <w:p w14:paraId="0EE1B06C" w14:textId="77777777" w:rsidR="00F87BCC" w:rsidRDefault="00212FBF" w:rsidP="00344F1D">
            <w:pPr>
              <w:spacing w:after="0"/>
              <w:jc w:val="both"/>
              <w:rPr>
                <w:rFonts w:ascii="Arial" w:hAnsi="Arial" w:cs="Arial"/>
                <w:lang w:val="fr-FR"/>
              </w:rPr>
            </w:pPr>
            <w:r w:rsidRPr="00960450">
              <w:rPr>
                <w:rFonts w:ascii="Arial" w:hAnsi="Arial" w:cs="Arial"/>
                <w:lang w:val="fr-FR"/>
              </w:rPr>
              <w:t xml:space="preserve">Balance - </w:t>
            </w:r>
            <w:r w:rsidR="00A416F6" w:rsidRPr="00761BED">
              <w:rPr>
                <w:rFonts w:ascii="Arial" w:hAnsi="Arial" w:cs="Arial"/>
                <w:lang w:val="fr-FR"/>
              </w:rPr>
              <w:t>Deductible</w:t>
            </w:r>
            <w:r w:rsidR="00A416F6" w:rsidRPr="00960450">
              <w:rPr>
                <w:rFonts w:ascii="Arial" w:hAnsi="Arial" w:cs="Arial"/>
                <w:lang w:val="fr-FR"/>
              </w:rPr>
              <w:t xml:space="preserve"> </w:t>
            </w:r>
          </w:p>
          <w:p w14:paraId="5B6C10CF" w14:textId="1ABE3AC7" w:rsidR="00A416F6" w:rsidRPr="00960450" w:rsidRDefault="00A416F6" w:rsidP="00344F1D">
            <w:pPr>
              <w:spacing w:after="0"/>
              <w:jc w:val="both"/>
              <w:rPr>
                <w:rFonts w:ascii="Arial" w:hAnsi="Arial" w:cs="Arial"/>
                <w:lang w:val="fr-FR"/>
              </w:rPr>
            </w:pPr>
            <w:proofErr w:type="gramStart"/>
            <w:r w:rsidRPr="00960450">
              <w:rPr>
                <w:rFonts w:ascii="Arial" w:hAnsi="Arial" w:cs="Arial"/>
                <w:lang w:val="fr-FR"/>
              </w:rPr>
              <w:t>as</w:t>
            </w:r>
            <w:proofErr w:type="gramEnd"/>
            <w:r w:rsidRPr="00960450">
              <w:rPr>
                <w:rFonts w:ascii="Arial" w:hAnsi="Arial" w:cs="Arial"/>
                <w:lang w:val="fr-FR"/>
              </w:rPr>
              <w:t xml:space="preserve"> </w:t>
            </w:r>
            <w:r w:rsidRPr="00C2203C">
              <w:rPr>
                <w:rFonts w:ascii="Arial" w:hAnsi="Arial" w:cs="Arial"/>
                <w:iCs/>
                <w:lang w:val="fr-FR"/>
              </w:rPr>
              <w:t>de minimis</w:t>
            </w:r>
          </w:p>
        </w:tc>
        <w:tc>
          <w:tcPr>
            <w:tcW w:w="0" w:type="auto"/>
          </w:tcPr>
          <w:p w14:paraId="5BCDBF99" w14:textId="77777777" w:rsidR="00A416F6" w:rsidRPr="00960450" w:rsidRDefault="00A416F6" w:rsidP="00344F1D">
            <w:pPr>
              <w:spacing w:after="0"/>
              <w:jc w:val="right"/>
              <w:rPr>
                <w:rFonts w:ascii="Arial" w:hAnsi="Arial" w:cs="Arial"/>
                <w:lang w:val="fr-FR"/>
              </w:rPr>
            </w:pPr>
          </w:p>
        </w:tc>
        <w:tc>
          <w:tcPr>
            <w:tcW w:w="0" w:type="auto"/>
          </w:tcPr>
          <w:p w14:paraId="7F3C27B8" w14:textId="77777777" w:rsidR="00A416F6" w:rsidRPr="006A7364" w:rsidRDefault="00A416F6" w:rsidP="00344F1D">
            <w:pPr>
              <w:spacing w:after="0"/>
              <w:jc w:val="right"/>
              <w:rPr>
                <w:rFonts w:ascii="Arial" w:hAnsi="Arial" w:cs="Arial"/>
              </w:rPr>
            </w:pPr>
            <w:r w:rsidRPr="006A7364">
              <w:rPr>
                <w:rFonts w:ascii="Arial" w:hAnsi="Arial" w:cs="Arial"/>
              </w:rPr>
              <w:t>164</w:t>
            </w:r>
          </w:p>
        </w:tc>
        <w:tc>
          <w:tcPr>
            <w:tcW w:w="0" w:type="auto"/>
          </w:tcPr>
          <w:p w14:paraId="41CCC790" w14:textId="77777777" w:rsidR="00A416F6" w:rsidRPr="006A7364" w:rsidRDefault="00A416F6" w:rsidP="002A1967">
            <w:pPr>
              <w:tabs>
                <w:tab w:val="decimal" w:pos="869"/>
              </w:tabs>
              <w:spacing w:after="0"/>
              <w:rPr>
                <w:rFonts w:ascii="Arial" w:hAnsi="Arial" w:cs="Arial"/>
              </w:rPr>
            </w:pPr>
          </w:p>
        </w:tc>
      </w:tr>
      <w:tr w:rsidR="00212FBF" w:rsidRPr="006A7364" w14:paraId="1354A1CF" w14:textId="77777777" w:rsidTr="002A1967">
        <w:tc>
          <w:tcPr>
            <w:tcW w:w="0" w:type="auto"/>
          </w:tcPr>
          <w:p w14:paraId="63CCE826" w14:textId="77777777" w:rsidR="00A416F6" w:rsidRPr="006A7364" w:rsidRDefault="00A416F6" w:rsidP="00344F1D">
            <w:pPr>
              <w:spacing w:after="0"/>
              <w:jc w:val="both"/>
              <w:rPr>
                <w:rFonts w:ascii="Arial" w:hAnsi="Arial" w:cs="Arial"/>
              </w:rPr>
            </w:pPr>
          </w:p>
        </w:tc>
        <w:tc>
          <w:tcPr>
            <w:tcW w:w="0" w:type="auto"/>
          </w:tcPr>
          <w:p w14:paraId="46F2EF5E" w14:textId="77777777" w:rsidR="00A416F6" w:rsidRPr="006A7364" w:rsidRDefault="00A416F6" w:rsidP="00344F1D">
            <w:pPr>
              <w:spacing w:after="0"/>
              <w:jc w:val="both"/>
              <w:rPr>
                <w:rFonts w:ascii="Arial" w:hAnsi="Arial" w:cs="Arial"/>
              </w:rPr>
            </w:pPr>
          </w:p>
        </w:tc>
        <w:tc>
          <w:tcPr>
            <w:tcW w:w="0" w:type="auto"/>
          </w:tcPr>
          <w:p w14:paraId="70D5C2C3" w14:textId="77777777" w:rsidR="00A416F6" w:rsidRPr="006A7364" w:rsidRDefault="00A416F6" w:rsidP="00344F1D">
            <w:pPr>
              <w:spacing w:after="0"/>
              <w:jc w:val="right"/>
              <w:rPr>
                <w:rFonts w:ascii="Arial" w:hAnsi="Arial" w:cs="Arial"/>
              </w:rPr>
            </w:pPr>
          </w:p>
        </w:tc>
        <w:tc>
          <w:tcPr>
            <w:tcW w:w="0" w:type="auto"/>
          </w:tcPr>
          <w:p w14:paraId="539D95F8" w14:textId="77777777" w:rsidR="00A416F6" w:rsidRPr="006A7364" w:rsidRDefault="00A416F6" w:rsidP="00344F1D">
            <w:pPr>
              <w:spacing w:after="0"/>
              <w:jc w:val="right"/>
              <w:rPr>
                <w:rFonts w:ascii="Arial" w:hAnsi="Arial" w:cs="Arial"/>
              </w:rPr>
            </w:pPr>
          </w:p>
        </w:tc>
        <w:tc>
          <w:tcPr>
            <w:tcW w:w="0" w:type="auto"/>
            <w:tcBorders>
              <w:bottom w:val="single" w:sz="4" w:space="0" w:color="000000"/>
            </w:tcBorders>
          </w:tcPr>
          <w:p w14:paraId="5F8F30EB" w14:textId="77777777" w:rsidR="00A416F6" w:rsidRPr="006A7364" w:rsidRDefault="00A46F17" w:rsidP="002A1967">
            <w:pPr>
              <w:tabs>
                <w:tab w:val="decimal" w:pos="869"/>
              </w:tabs>
              <w:spacing w:after="0"/>
              <w:rPr>
                <w:rFonts w:ascii="Arial" w:hAnsi="Arial" w:cs="Arial"/>
              </w:rPr>
            </w:pPr>
            <w:r w:rsidRPr="006A7364">
              <w:rPr>
                <w:rFonts w:ascii="Arial" w:hAnsi="Arial" w:cs="Arial"/>
              </w:rPr>
              <w:t>(</w:t>
            </w:r>
            <w:r w:rsidR="00A416F6" w:rsidRPr="006A7364">
              <w:rPr>
                <w:rFonts w:ascii="Arial" w:hAnsi="Arial" w:cs="Arial"/>
              </w:rPr>
              <w:t>3,910</w:t>
            </w:r>
            <w:r w:rsidRPr="006A7364">
              <w:rPr>
                <w:rFonts w:ascii="Arial" w:hAnsi="Arial" w:cs="Arial"/>
              </w:rPr>
              <w:t>)</w:t>
            </w:r>
          </w:p>
        </w:tc>
      </w:tr>
      <w:tr w:rsidR="00212FBF" w:rsidRPr="006A7364" w14:paraId="056009C9" w14:textId="77777777" w:rsidTr="002A1967">
        <w:tc>
          <w:tcPr>
            <w:tcW w:w="0" w:type="auto"/>
          </w:tcPr>
          <w:p w14:paraId="30D02E09" w14:textId="77777777" w:rsidR="00A416F6" w:rsidRPr="006A7364" w:rsidRDefault="00A416F6" w:rsidP="00344F1D">
            <w:pPr>
              <w:spacing w:after="0"/>
              <w:jc w:val="both"/>
              <w:rPr>
                <w:rFonts w:ascii="Arial" w:hAnsi="Arial" w:cs="Arial"/>
              </w:rPr>
            </w:pPr>
            <w:r w:rsidRPr="006A7364">
              <w:rPr>
                <w:rFonts w:ascii="Arial" w:hAnsi="Arial" w:cs="Arial"/>
              </w:rPr>
              <w:t>VAT payable</w:t>
            </w:r>
          </w:p>
        </w:tc>
        <w:tc>
          <w:tcPr>
            <w:tcW w:w="0" w:type="auto"/>
          </w:tcPr>
          <w:p w14:paraId="3D82CCB6" w14:textId="77777777" w:rsidR="00A416F6" w:rsidRPr="006A7364" w:rsidRDefault="00A416F6" w:rsidP="00344F1D">
            <w:pPr>
              <w:spacing w:after="0"/>
              <w:jc w:val="both"/>
              <w:rPr>
                <w:rFonts w:ascii="Arial" w:hAnsi="Arial" w:cs="Arial"/>
              </w:rPr>
            </w:pPr>
          </w:p>
        </w:tc>
        <w:tc>
          <w:tcPr>
            <w:tcW w:w="0" w:type="auto"/>
          </w:tcPr>
          <w:p w14:paraId="5DF439DB" w14:textId="77777777" w:rsidR="00A416F6" w:rsidRPr="006A7364" w:rsidRDefault="00A416F6" w:rsidP="00344F1D">
            <w:pPr>
              <w:spacing w:after="0"/>
              <w:jc w:val="right"/>
              <w:rPr>
                <w:rFonts w:ascii="Arial" w:hAnsi="Arial" w:cs="Arial"/>
              </w:rPr>
            </w:pPr>
          </w:p>
        </w:tc>
        <w:tc>
          <w:tcPr>
            <w:tcW w:w="0" w:type="auto"/>
          </w:tcPr>
          <w:p w14:paraId="7D5C7B4B" w14:textId="77777777" w:rsidR="00A416F6" w:rsidRPr="006A7364" w:rsidRDefault="00A416F6" w:rsidP="00344F1D">
            <w:pPr>
              <w:spacing w:after="0"/>
              <w:jc w:val="right"/>
              <w:rPr>
                <w:rFonts w:ascii="Arial" w:hAnsi="Arial" w:cs="Arial"/>
              </w:rPr>
            </w:pPr>
          </w:p>
        </w:tc>
        <w:tc>
          <w:tcPr>
            <w:tcW w:w="0" w:type="auto"/>
            <w:tcBorders>
              <w:top w:val="single" w:sz="4" w:space="0" w:color="000000"/>
              <w:bottom w:val="single" w:sz="4" w:space="0" w:color="000000"/>
            </w:tcBorders>
          </w:tcPr>
          <w:p w14:paraId="5FF2EC4C" w14:textId="2857B18E" w:rsidR="00A416F6" w:rsidRPr="006A7364" w:rsidRDefault="00A416F6" w:rsidP="00872328">
            <w:pPr>
              <w:tabs>
                <w:tab w:val="decimal" w:pos="869"/>
              </w:tabs>
              <w:spacing w:after="0"/>
              <w:rPr>
                <w:rFonts w:ascii="Arial" w:hAnsi="Arial" w:cs="Arial"/>
                <w:b/>
              </w:rPr>
            </w:pPr>
            <w:r w:rsidRPr="006A7364">
              <w:rPr>
                <w:rFonts w:ascii="Arial" w:hAnsi="Arial" w:cs="Arial"/>
                <w:b/>
              </w:rPr>
              <w:t>£8,</w:t>
            </w:r>
            <w:r w:rsidR="00EA3C8D">
              <w:rPr>
                <w:rFonts w:ascii="Arial" w:hAnsi="Arial" w:cs="Arial"/>
                <w:b/>
              </w:rPr>
              <w:t>1</w:t>
            </w:r>
            <w:r w:rsidR="000A3369">
              <w:rPr>
                <w:rFonts w:ascii="Arial" w:hAnsi="Arial" w:cs="Arial"/>
                <w:b/>
              </w:rPr>
              <w:t>7</w:t>
            </w:r>
            <w:r w:rsidR="00EA3C8D">
              <w:rPr>
                <w:rFonts w:ascii="Arial" w:hAnsi="Arial" w:cs="Arial"/>
                <w:b/>
              </w:rPr>
              <w:t>2</w:t>
            </w:r>
          </w:p>
        </w:tc>
      </w:tr>
    </w:tbl>
    <w:p w14:paraId="50642641" w14:textId="77777777" w:rsidR="00173E7C" w:rsidRDefault="00173E7C" w:rsidP="00872328">
      <w:pPr>
        <w:spacing w:after="0"/>
        <w:rPr>
          <w:rFonts w:ascii="Arial" w:hAnsi="Arial" w:cs="Arial"/>
        </w:rPr>
      </w:pPr>
    </w:p>
    <w:p w14:paraId="2D1C7B55" w14:textId="67730CED" w:rsidR="00173E7C" w:rsidRPr="006A7364" w:rsidRDefault="00173E7C" w:rsidP="00173E7C">
      <w:pPr>
        <w:spacing w:after="0"/>
        <w:rPr>
          <w:rFonts w:ascii="Arial" w:hAnsi="Arial" w:cs="Arial"/>
        </w:rPr>
      </w:pPr>
      <w:r w:rsidRPr="006A7364">
        <w:rPr>
          <w:rFonts w:ascii="Arial" w:hAnsi="Arial" w:cs="Arial"/>
        </w:rPr>
        <w:t>This VAT is due for payment on</w:t>
      </w:r>
      <w:r>
        <w:rPr>
          <w:rFonts w:ascii="Arial" w:hAnsi="Arial" w:cs="Arial"/>
        </w:rPr>
        <w:t xml:space="preserve"> </w:t>
      </w:r>
      <w:r w:rsidR="00960450">
        <w:rPr>
          <w:rFonts w:ascii="Arial" w:hAnsi="Arial" w:cs="Arial"/>
        </w:rPr>
        <w:t>7</w:t>
      </w:r>
      <w:r w:rsidR="00960450" w:rsidRPr="00643AB4">
        <w:rPr>
          <w:rFonts w:ascii="Arial" w:hAnsi="Arial" w:cs="Arial"/>
          <w:vertAlign w:val="superscript"/>
        </w:rPr>
        <w:t>th</w:t>
      </w:r>
      <w:r w:rsidR="00960450">
        <w:rPr>
          <w:rFonts w:ascii="Arial" w:hAnsi="Arial" w:cs="Arial"/>
        </w:rPr>
        <w:t xml:space="preserve"> January </w:t>
      </w:r>
      <w:r w:rsidR="002212E4">
        <w:rPr>
          <w:rFonts w:ascii="Arial" w:hAnsi="Arial" w:cs="Arial"/>
        </w:rPr>
        <w:t>2027</w:t>
      </w:r>
      <w:r w:rsidR="00960450">
        <w:rPr>
          <w:rFonts w:ascii="Arial" w:hAnsi="Arial" w:cs="Arial"/>
        </w:rPr>
        <w:t>.</w:t>
      </w:r>
    </w:p>
    <w:p w14:paraId="38B43F0D" w14:textId="77777777" w:rsidR="00F04ADC" w:rsidRPr="006A7364" w:rsidRDefault="00F04ADC" w:rsidP="00F04ADC">
      <w:pPr>
        <w:spacing w:after="0"/>
        <w:ind w:left="720" w:hanging="720"/>
        <w:rPr>
          <w:rFonts w:ascii="Arial" w:hAnsi="Arial" w:cs="Arial"/>
        </w:rPr>
      </w:pPr>
    </w:p>
    <w:p w14:paraId="10522098" w14:textId="51C80C58" w:rsidR="00236C9F" w:rsidRDefault="00236C9F" w:rsidP="00A416F6">
      <w:pPr>
        <w:spacing w:after="120"/>
        <w:ind w:left="720" w:hanging="720"/>
        <w:rPr>
          <w:rFonts w:ascii="Arial" w:hAnsi="Arial" w:cs="Arial"/>
        </w:rPr>
      </w:pPr>
      <w:r>
        <w:rPr>
          <w:rFonts w:ascii="Arial" w:hAnsi="Arial" w:cs="Arial"/>
        </w:rPr>
        <w:t>(1)</w:t>
      </w:r>
      <w:r>
        <w:rPr>
          <w:rFonts w:ascii="Arial" w:hAnsi="Arial" w:cs="Arial"/>
        </w:rPr>
        <w:tab/>
      </w:r>
      <w:r w:rsidR="00955066">
        <w:rPr>
          <w:rFonts w:ascii="Arial" w:hAnsi="Arial" w:cs="Arial"/>
        </w:rPr>
        <w:t>The £</w:t>
      </w:r>
      <w:r w:rsidR="001271F3">
        <w:rPr>
          <w:rFonts w:ascii="Arial" w:hAnsi="Arial" w:cs="Arial"/>
        </w:rPr>
        <w:t>6</w:t>
      </w:r>
      <w:r w:rsidR="00955066">
        <w:rPr>
          <w:rFonts w:ascii="Arial" w:hAnsi="Arial" w:cs="Arial"/>
        </w:rPr>
        <w:t>,000 rental income is exempt from VAT and Portia has not opted to waive this exemption.</w:t>
      </w:r>
    </w:p>
    <w:p w14:paraId="75E3A106" w14:textId="2C665754" w:rsidR="00F04ADC" w:rsidRPr="006A7364" w:rsidRDefault="000C594C" w:rsidP="00A416F6">
      <w:pPr>
        <w:spacing w:after="120"/>
        <w:ind w:left="720" w:hanging="720"/>
        <w:rPr>
          <w:rFonts w:ascii="Arial" w:hAnsi="Arial" w:cs="Arial"/>
        </w:rPr>
      </w:pPr>
      <w:r w:rsidRPr="006A7364">
        <w:rPr>
          <w:rFonts w:ascii="Arial" w:hAnsi="Arial" w:cs="Arial"/>
        </w:rPr>
        <w:t>(</w:t>
      </w:r>
      <w:r w:rsidR="00236C9F">
        <w:rPr>
          <w:rFonts w:ascii="Arial" w:hAnsi="Arial" w:cs="Arial"/>
        </w:rPr>
        <w:t>2</w:t>
      </w:r>
      <w:r w:rsidRPr="006A7364">
        <w:rPr>
          <w:rFonts w:ascii="Arial" w:hAnsi="Arial" w:cs="Arial"/>
        </w:rPr>
        <w:t>)</w:t>
      </w:r>
      <w:r w:rsidR="00F04ADC" w:rsidRPr="006A7364">
        <w:rPr>
          <w:rFonts w:ascii="Arial" w:hAnsi="Arial" w:cs="Arial"/>
        </w:rPr>
        <w:tab/>
        <w:t>Overheads attributable to taxable supplies are</w:t>
      </w:r>
      <w:r w:rsidRPr="006A7364">
        <w:rPr>
          <w:rFonts w:ascii="Arial" w:hAnsi="Arial" w:cs="Arial"/>
        </w:rPr>
        <w:t xml:space="preserve"> calculated using the ratio of t</w:t>
      </w:r>
      <w:r w:rsidR="00F04ADC" w:rsidRPr="006A7364">
        <w:rPr>
          <w:rFonts w:ascii="Arial" w:hAnsi="Arial" w:cs="Arial"/>
        </w:rPr>
        <w:t>axable supplies to total supplies.</w:t>
      </w:r>
      <w:r w:rsidR="001271F3">
        <w:rPr>
          <w:rFonts w:ascii="Arial" w:hAnsi="Arial" w:cs="Arial"/>
        </w:rPr>
        <w:t xml:space="preserve">  Total supplies </w:t>
      </w:r>
      <w:r w:rsidR="000A3369">
        <w:rPr>
          <w:rFonts w:ascii="Arial" w:hAnsi="Arial" w:cs="Arial"/>
        </w:rPr>
        <w:t>include</w:t>
      </w:r>
      <w:r w:rsidR="001271F3">
        <w:rPr>
          <w:rFonts w:ascii="Arial" w:hAnsi="Arial" w:cs="Arial"/>
        </w:rPr>
        <w:t xml:space="preserve"> exempt supplies.</w:t>
      </w:r>
    </w:p>
    <w:p w14:paraId="38A55213" w14:textId="492BA8E5" w:rsidR="00A416F6" w:rsidRPr="006A7364" w:rsidRDefault="00A416F6" w:rsidP="00F04ADC">
      <w:pPr>
        <w:spacing w:after="0"/>
        <w:ind w:left="720" w:hanging="720"/>
        <w:rPr>
          <w:rFonts w:ascii="Arial" w:hAnsi="Arial" w:cs="Arial"/>
        </w:rPr>
      </w:pPr>
      <w:r w:rsidRPr="006A7364">
        <w:rPr>
          <w:rFonts w:ascii="Arial" w:hAnsi="Arial" w:cs="Arial"/>
        </w:rPr>
        <w:t>(</w:t>
      </w:r>
      <w:r w:rsidR="00236C9F">
        <w:rPr>
          <w:rFonts w:ascii="Arial" w:hAnsi="Arial" w:cs="Arial"/>
        </w:rPr>
        <w:t>3</w:t>
      </w:r>
      <w:r w:rsidRPr="006A7364">
        <w:rPr>
          <w:rFonts w:ascii="Arial" w:hAnsi="Arial" w:cs="Arial"/>
        </w:rPr>
        <w:t>)</w:t>
      </w:r>
      <w:r w:rsidRPr="006A7364">
        <w:rPr>
          <w:rFonts w:ascii="Arial" w:hAnsi="Arial" w:cs="Arial"/>
        </w:rPr>
        <w:tab/>
        <w:t>Input VAT on the car is not recoverable.</w:t>
      </w:r>
    </w:p>
    <w:p w14:paraId="394A7626" w14:textId="77777777" w:rsidR="00F04ADC" w:rsidRPr="006A7364" w:rsidRDefault="00F04ADC" w:rsidP="00F04ADC">
      <w:pPr>
        <w:spacing w:after="0"/>
        <w:rPr>
          <w:rFonts w:ascii="Arial" w:hAnsi="Arial" w:cs="Arial"/>
        </w:rPr>
      </w:pPr>
    </w:p>
    <w:p w14:paraId="78A36213" w14:textId="5A61722B" w:rsidR="00212FBF" w:rsidRPr="006A7364" w:rsidRDefault="000C594C" w:rsidP="00173DAF">
      <w:pPr>
        <w:spacing w:after="0"/>
        <w:ind w:left="720" w:hanging="720"/>
        <w:rPr>
          <w:rFonts w:ascii="Arial" w:hAnsi="Arial" w:cs="Arial"/>
        </w:rPr>
      </w:pPr>
      <w:r w:rsidRPr="006A7364">
        <w:rPr>
          <w:rFonts w:ascii="Arial" w:hAnsi="Arial" w:cs="Arial"/>
        </w:rPr>
        <w:t>(</w:t>
      </w:r>
      <w:r w:rsidR="00236C9F">
        <w:rPr>
          <w:rFonts w:ascii="Arial" w:hAnsi="Arial" w:cs="Arial"/>
        </w:rPr>
        <w:t>4</w:t>
      </w:r>
      <w:r w:rsidRPr="006A7364">
        <w:rPr>
          <w:rFonts w:ascii="Arial" w:hAnsi="Arial" w:cs="Arial"/>
        </w:rPr>
        <w:t>)</w:t>
      </w:r>
      <w:r w:rsidR="00F04ADC" w:rsidRPr="006A7364">
        <w:rPr>
          <w:rFonts w:ascii="Arial" w:hAnsi="Arial" w:cs="Arial"/>
        </w:rPr>
        <w:tab/>
        <w:t xml:space="preserve">The </w:t>
      </w:r>
      <w:r w:rsidR="00A416F6" w:rsidRPr="006A7364">
        <w:rPr>
          <w:rFonts w:ascii="Arial" w:hAnsi="Arial" w:cs="Arial"/>
        </w:rPr>
        <w:t xml:space="preserve">VAT on overheads </w:t>
      </w:r>
      <w:r w:rsidR="00212FBF" w:rsidRPr="006A7364">
        <w:rPr>
          <w:rFonts w:ascii="Arial" w:hAnsi="Arial" w:cs="Arial"/>
        </w:rPr>
        <w:t>allocated to exempt</w:t>
      </w:r>
      <w:r w:rsidR="00A416F6" w:rsidRPr="006A7364">
        <w:rPr>
          <w:rFonts w:ascii="Arial" w:hAnsi="Arial" w:cs="Arial"/>
        </w:rPr>
        <w:t xml:space="preserve"> supplies is</w:t>
      </w:r>
      <w:r w:rsidR="00F04ADC" w:rsidRPr="006A7364">
        <w:rPr>
          <w:rFonts w:ascii="Arial" w:hAnsi="Arial" w:cs="Arial"/>
        </w:rPr>
        <w:t xml:space="preserve"> deductible </w:t>
      </w:r>
      <w:r w:rsidR="00A416F6" w:rsidRPr="006A7364">
        <w:rPr>
          <w:rFonts w:ascii="Arial" w:hAnsi="Arial" w:cs="Arial"/>
        </w:rPr>
        <w:t>in Portia Ltd’s case, because</w:t>
      </w:r>
      <w:r w:rsidR="00173DAF" w:rsidRPr="006A7364">
        <w:rPr>
          <w:rFonts w:ascii="Arial" w:hAnsi="Arial" w:cs="Arial"/>
        </w:rPr>
        <w:t xml:space="preserve"> </w:t>
      </w:r>
      <w:r w:rsidR="00A416F6" w:rsidRPr="006A7364">
        <w:rPr>
          <w:rFonts w:ascii="Arial" w:hAnsi="Arial" w:cs="Arial"/>
        </w:rPr>
        <w:t xml:space="preserve">total </w:t>
      </w:r>
      <w:r w:rsidR="00F04ADC" w:rsidRPr="006A7364">
        <w:rPr>
          <w:rFonts w:ascii="Arial" w:hAnsi="Arial" w:cs="Arial"/>
        </w:rPr>
        <w:t xml:space="preserve">exempt </w:t>
      </w:r>
      <w:r w:rsidR="00A416F6" w:rsidRPr="006A7364">
        <w:rPr>
          <w:rFonts w:ascii="Arial" w:hAnsi="Arial" w:cs="Arial"/>
        </w:rPr>
        <w:t xml:space="preserve">input </w:t>
      </w:r>
      <w:r w:rsidR="00F04ADC" w:rsidRPr="006A7364">
        <w:rPr>
          <w:rFonts w:ascii="Arial" w:hAnsi="Arial" w:cs="Arial"/>
        </w:rPr>
        <w:t>VA</w:t>
      </w:r>
      <w:r w:rsidR="00A416F6" w:rsidRPr="006A7364">
        <w:rPr>
          <w:rFonts w:ascii="Arial" w:hAnsi="Arial" w:cs="Arial"/>
        </w:rPr>
        <w:t xml:space="preserve">T </w:t>
      </w:r>
      <w:r w:rsidR="00173DAF" w:rsidRPr="006A7364">
        <w:rPr>
          <w:rFonts w:ascii="Arial" w:hAnsi="Arial" w:cs="Arial"/>
          <w:u w:val="single"/>
        </w:rPr>
        <w:t>&lt;</w:t>
      </w:r>
      <w:r w:rsidR="00F04ADC" w:rsidRPr="006A7364">
        <w:rPr>
          <w:rFonts w:ascii="Arial" w:hAnsi="Arial" w:cs="Arial"/>
        </w:rPr>
        <w:t xml:space="preserve"> £625 per month</w:t>
      </w:r>
      <w:r w:rsidR="00A416F6" w:rsidRPr="006A7364">
        <w:rPr>
          <w:rFonts w:ascii="Arial" w:hAnsi="Arial" w:cs="Arial"/>
        </w:rPr>
        <w:t xml:space="preserve"> on average</w:t>
      </w:r>
      <w:r w:rsidR="00173DAF" w:rsidRPr="006A7364">
        <w:rPr>
          <w:rFonts w:ascii="Arial" w:hAnsi="Arial" w:cs="Arial"/>
        </w:rPr>
        <w:t>. It also meets the second tes</w:t>
      </w:r>
      <w:r w:rsidR="00A416F6" w:rsidRPr="006A7364">
        <w:rPr>
          <w:rFonts w:ascii="Arial" w:hAnsi="Arial" w:cs="Arial"/>
        </w:rPr>
        <w:t xml:space="preserve">t that it is </w:t>
      </w:r>
      <w:r w:rsidR="00173DAF" w:rsidRPr="006A7364">
        <w:rPr>
          <w:rFonts w:ascii="Arial" w:hAnsi="Arial" w:cs="Arial"/>
        </w:rPr>
        <w:t>less than 50% of all</w:t>
      </w:r>
      <w:r w:rsidRPr="006A7364">
        <w:rPr>
          <w:rFonts w:ascii="Arial" w:hAnsi="Arial" w:cs="Arial"/>
        </w:rPr>
        <w:t xml:space="preserve"> input VAT</w:t>
      </w:r>
      <w:r w:rsidR="00A416F6" w:rsidRPr="006A7364">
        <w:rPr>
          <w:rFonts w:ascii="Arial" w:hAnsi="Arial" w:cs="Arial"/>
        </w:rPr>
        <w:t xml:space="preserve"> ((£164</w:t>
      </w:r>
      <w:r w:rsidR="006905B5" w:rsidRPr="006A7364">
        <w:rPr>
          <w:rFonts w:ascii="Arial" w:hAnsi="Arial" w:cs="Arial"/>
        </w:rPr>
        <w:t xml:space="preserve"> / £3,</w:t>
      </w:r>
      <w:r w:rsidR="00212FBF" w:rsidRPr="006A7364">
        <w:rPr>
          <w:rFonts w:ascii="Arial" w:hAnsi="Arial" w:cs="Arial"/>
        </w:rPr>
        <w:t>910)</w:t>
      </w:r>
      <w:r w:rsidR="006905B5" w:rsidRPr="006A7364">
        <w:rPr>
          <w:rFonts w:ascii="Arial" w:hAnsi="Arial" w:cs="Arial"/>
        </w:rPr>
        <w:t xml:space="preserve"> = </w:t>
      </w:r>
      <w:r w:rsidR="00212FBF" w:rsidRPr="006A7364">
        <w:rPr>
          <w:rFonts w:ascii="Arial" w:hAnsi="Arial" w:cs="Arial"/>
        </w:rPr>
        <w:t>4.2</w:t>
      </w:r>
      <w:r w:rsidR="006905B5" w:rsidRPr="006A7364">
        <w:rPr>
          <w:rFonts w:ascii="Arial" w:hAnsi="Arial" w:cs="Arial"/>
        </w:rPr>
        <w:t>%)</w:t>
      </w:r>
      <w:r w:rsidRPr="006A7364">
        <w:rPr>
          <w:rFonts w:ascii="Arial" w:hAnsi="Arial" w:cs="Arial"/>
        </w:rPr>
        <w:t>.</w:t>
      </w:r>
      <w:r w:rsidR="00212FBF" w:rsidRPr="006A7364">
        <w:rPr>
          <w:rFonts w:ascii="Arial" w:hAnsi="Arial" w:cs="Arial"/>
        </w:rPr>
        <w:t xml:space="preserve"> </w:t>
      </w:r>
    </w:p>
    <w:p w14:paraId="3C74898B" w14:textId="77777777" w:rsidR="00212FBF" w:rsidRPr="006A7364" w:rsidRDefault="00212FBF" w:rsidP="00CF2342">
      <w:pPr>
        <w:spacing w:after="0" w:line="240" w:lineRule="auto"/>
        <w:rPr>
          <w:rFonts w:ascii="Arial" w:hAnsi="Arial" w:cs="Arial"/>
        </w:rPr>
      </w:pPr>
    </w:p>
    <w:p w14:paraId="5DCD6F36" w14:textId="48A3D1FD" w:rsidR="00212FBF" w:rsidRPr="006A7364" w:rsidRDefault="00173DAF" w:rsidP="00173DAF">
      <w:pPr>
        <w:spacing w:after="0"/>
        <w:rPr>
          <w:rFonts w:ascii="Arial" w:hAnsi="Arial" w:cs="Arial"/>
        </w:rPr>
      </w:pPr>
      <w:r w:rsidRPr="006A7364">
        <w:rPr>
          <w:rFonts w:ascii="Arial" w:hAnsi="Arial" w:cs="Arial"/>
        </w:rPr>
        <w:t>(</w:t>
      </w:r>
      <w:r w:rsidR="001271F3">
        <w:rPr>
          <w:rFonts w:ascii="Arial" w:hAnsi="Arial" w:cs="Arial"/>
        </w:rPr>
        <w:t>5</w:t>
      </w:r>
      <w:r w:rsidRPr="006A7364">
        <w:rPr>
          <w:rFonts w:ascii="Arial" w:hAnsi="Arial" w:cs="Arial"/>
        </w:rPr>
        <w:t>)</w:t>
      </w:r>
      <w:r w:rsidRPr="006A7364">
        <w:rPr>
          <w:rFonts w:ascii="Arial" w:hAnsi="Arial" w:cs="Arial"/>
        </w:rPr>
        <w:tab/>
      </w:r>
      <w:r w:rsidR="00212FBF" w:rsidRPr="006A7364">
        <w:rPr>
          <w:rFonts w:ascii="Arial" w:hAnsi="Arial" w:cs="Arial"/>
        </w:rPr>
        <w:t xml:space="preserve">“Total exempt input VAT” means the sum of: </w:t>
      </w:r>
    </w:p>
    <w:p w14:paraId="2D306307" w14:textId="77777777" w:rsidR="00212FBF" w:rsidRPr="006A7364" w:rsidRDefault="00212FBF" w:rsidP="00212FBF">
      <w:pPr>
        <w:numPr>
          <w:ilvl w:val="0"/>
          <w:numId w:val="36"/>
        </w:numPr>
        <w:spacing w:after="0"/>
        <w:rPr>
          <w:rFonts w:ascii="Arial" w:hAnsi="Arial" w:cs="Arial"/>
        </w:rPr>
      </w:pPr>
      <w:r w:rsidRPr="006A7364">
        <w:rPr>
          <w:rFonts w:ascii="Arial" w:hAnsi="Arial" w:cs="Arial"/>
        </w:rPr>
        <w:t xml:space="preserve">Any input VAT directly attributable to making exempt supplies (Portia Ltd has not identified any this quarter; it would cover for example legal fees related solely to the letting activity), and </w:t>
      </w:r>
    </w:p>
    <w:p w14:paraId="3453D969" w14:textId="77777777" w:rsidR="00212FBF" w:rsidRPr="006A7364" w:rsidRDefault="00212FBF" w:rsidP="00212FBF">
      <w:pPr>
        <w:numPr>
          <w:ilvl w:val="0"/>
          <w:numId w:val="36"/>
        </w:numPr>
        <w:spacing w:after="0"/>
        <w:rPr>
          <w:rFonts w:ascii="Arial" w:hAnsi="Arial" w:cs="Arial"/>
        </w:rPr>
      </w:pPr>
      <w:r w:rsidRPr="006A7364">
        <w:rPr>
          <w:rFonts w:ascii="Arial" w:hAnsi="Arial" w:cs="Arial"/>
        </w:rPr>
        <w:t>The proportion of overhead input V</w:t>
      </w:r>
      <w:r w:rsidR="00173DAF" w:rsidRPr="006A7364">
        <w:rPr>
          <w:rFonts w:ascii="Arial" w:hAnsi="Arial" w:cs="Arial"/>
        </w:rPr>
        <w:t>AT</w:t>
      </w:r>
      <w:r w:rsidRPr="006A7364">
        <w:rPr>
          <w:rFonts w:ascii="Arial" w:hAnsi="Arial" w:cs="Arial"/>
        </w:rPr>
        <w:t xml:space="preserve"> allocated to exempt supplies.  </w:t>
      </w:r>
    </w:p>
    <w:p w14:paraId="0FC87122" w14:textId="77777777" w:rsidR="00212FBF" w:rsidRPr="006A7364" w:rsidRDefault="00212FBF" w:rsidP="00212FBF">
      <w:pPr>
        <w:spacing w:after="0"/>
        <w:rPr>
          <w:rFonts w:ascii="Arial" w:hAnsi="Arial" w:cs="Arial"/>
        </w:rPr>
      </w:pPr>
    </w:p>
    <w:p w14:paraId="17A8CC9E" w14:textId="22ACA450" w:rsidR="00212FBF" w:rsidRPr="006A7364" w:rsidRDefault="00173DAF" w:rsidP="00173DAF">
      <w:pPr>
        <w:spacing w:after="0"/>
        <w:ind w:left="720" w:hanging="720"/>
        <w:rPr>
          <w:rFonts w:ascii="Arial" w:hAnsi="Arial" w:cs="Arial"/>
        </w:rPr>
      </w:pPr>
      <w:r w:rsidRPr="006A7364">
        <w:rPr>
          <w:rFonts w:ascii="Arial" w:hAnsi="Arial" w:cs="Arial"/>
        </w:rPr>
        <w:lastRenderedPageBreak/>
        <w:t>(</w:t>
      </w:r>
      <w:r w:rsidR="001271F3">
        <w:rPr>
          <w:rFonts w:ascii="Arial" w:hAnsi="Arial" w:cs="Arial"/>
        </w:rPr>
        <w:t>6</w:t>
      </w:r>
      <w:r w:rsidRPr="006A7364">
        <w:rPr>
          <w:rFonts w:ascii="Arial" w:hAnsi="Arial" w:cs="Arial"/>
        </w:rPr>
        <w:t>)</w:t>
      </w:r>
      <w:r w:rsidRPr="006A7364">
        <w:rPr>
          <w:rFonts w:ascii="Arial" w:hAnsi="Arial" w:cs="Arial"/>
        </w:rPr>
        <w:tab/>
      </w:r>
      <w:r w:rsidR="00212FBF" w:rsidRPr="006A7364">
        <w:rPr>
          <w:rFonts w:ascii="Arial" w:hAnsi="Arial" w:cs="Arial"/>
        </w:rPr>
        <w:t>Note that the input VAT disallowed on the car is not “exempt input VAT” as it is disallowed because not incurred in the course of business (due to the potential for private use of the car by staff</w:t>
      </w:r>
      <w:r w:rsidR="006F763E" w:rsidRPr="006A7364">
        <w:rPr>
          <w:rFonts w:ascii="Arial" w:hAnsi="Arial" w:cs="Arial"/>
        </w:rPr>
        <w:t>),</w:t>
      </w:r>
      <w:r w:rsidR="00212FBF" w:rsidRPr="006A7364">
        <w:rPr>
          <w:rFonts w:ascii="Arial" w:hAnsi="Arial" w:cs="Arial"/>
        </w:rPr>
        <w:t xml:space="preserve"> not because it relates to exempt outputs. </w:t>
      </w:r>
    </w:p>
    <w:p w14:paraId="41BE83C5" w14:textId="77777777" w:rsidR="00173DAF" w:rsidRPr="006A7364" w:rsidRDefault="00173DAF" w:rsidP="00173DAF">
      <w:pPr>
        <w:spacing w:after="0"/>
        <w:ind w:left="720" w:hanging="720"/>
        <w:rPr>
          <w:rFonts w:ascii="Arial" w:hAnsi="Arial" w:cs="Arial"/>
        </w:rPr>
      </w:pPr>
    </w:p>
    <w:p w14:paraId="44D1E326" w14:textId="13A76D43" w:rsidR="00173DAF" w:rsidRPr="006A7364" w:rsidRDefault="00173DAF" w:rsidP="00173DAF">
      <w:pPr>
        <w:spacing w:after="0"/>
        <w:ind w:left="720" w:hanging="720"/>
        <w:rPr>
          <w:rFonts w:ascii="Arial" w:hAnsi="Arial" w:cs="Arial"/>
        </w:rPr>
      </w:pPr>
      <w:r w:rsidRPr="006A7364">
        <w:rPr>
          <w:rFonts w:ascii="Arial" w:hAnsi="Arial" w:cs="Arial"/>
        </w:rPr>
        <w:t>(</w:t>
      </w:r>
      <w:r w:rsidR="001271F3">
        <w:rPr>
          <w:rFonts w:ascii="Arial" w:hAnsi="Arial" w:cs="Arial"/>
        </w:rPr>
        <w:t>7</w:t>
      </w:r>
      <w:r w:rsidRPr="006A7364">
        <w:rPr>
          <w:rFonts w:ascii="Arial" w:hAnsi="Arial" w:cs="Arial"/>
        </w:rPr>
        <w:t>)</w:t>
      </w:r>
      <w:r w:rsidRPr="006A7364">
        <w:rPr>
          <w:rFonts w:ascii="Arial" w:hAnsi="Arial" w:cs="Arial"/>
        </w:rPr>
        <w:tab/>
        <w:t>An annual check must be performed at the end of the business’s VAT year, to make sure that de minimis partial exemption input tax limits have not been exceeded annually, even if they passed for an individual quarter. (Or vice versa)</w:t>
      </w:r>
    </w:p>
    <w:p w14:paraId="430406B1" w14:textId="77777777" w:rsidR="00212FBF" w:rsidRPr="006A7364" w:rsidRDefault="00212FBF" w:rsidP="00212FBF">
      <w:pPr>
        <w:spacing w:after="0"/>
        <w:ind w:left="720"/>
        <w:rPr>
          <w:rFonts w:ascii="Arial" w:hAnsi="Arial" w:cs="Arial"/>
        </w:rPr>
      </w:pPr>
    </w:p>
    <w:p w14:paraId="0C817EA2" w14:textId="77777777" w:rsidR="00212FBF" w:rsidRPr="006A7364" w:rsidRDefault="00212FBF" w:rsidP="00212FBF">
      <w:pPr>
        <w:spacing w:after="0"/>
        <w:ind w:left="720"/>
        <w:rPr>
          <w:rFonts w:ascii="Arial" w:hAnsi="Arial" w:cs="Arial"/>
        </w:rPr>
      </w:pPr>
    </w:p>
    <w:p w14:paraId="5EE3C785" w14:textId="77777777" w:rsidR="00212FBF" w:rsidRPr="006A7364" w:rsidRDefault="00212FBF" w:rsidP="00212FBF">
      <w:pPr>
        <w:spacing w:after="0"/>
        <w:ind w:left="720"/>
        <w:rPr>
          <w:rFonts w:ascii="Arial" w:hAnsi="Arial" w:cs="Arial"/>
        </w:rPr>
      </w:pPr>
    </w:p>
    <w:p w14:paraId="636A1BC5" w14:textId="77777777" w:rsidR="00212FBF" w:rsidRPr="006A7364" w:rsidRDefault="00212FBF" w:rsidP="00212FBF">
      <w:pPr>
        <w:spacing w:after="0"/>
        <w:ind w:left="720"/>
        <w:rPr>
          <w:rFonts w:ascii="Arial" w:hAnsi="Arial" w:cs="Arial"/>
        </w:rPr>
      </w:pPr>
    </w:p>
    <w:p w14:paraId="78B84854" w14:textId="77777777" w:rsidR="000C594C" w:rsidRPr="006A7364" w:rsidRDefault="000C594C" w:rsidP="00F04ADC">
      <w:pPr>
        <w:spacing w:after="0"/>
        <w:ind w:left="720" w:hanging="720"/>
        <w:rPr>
          <w:rFonts w:ascii="Arial" w:hAnsi="Arial" w:cs="Arial"/>
        </w:rPr>
      </w:pPr>
    </w:p>
    <w:p w14:paraId="50BBB0B5" w14:textId="77777777" w:rsidR="00212FBF" w:rsidRPr="006A7364" w:rsidRDefault="00212FBF" w:rsidP="00F04ADC">
      <w:pPr>
        <w:spacing w:after="0"/>
        <w:ind w:left="720" w:hanging="720"/>
        <w:rPr>
          <w:rFonts w:ascii="Arial" w:hAnsi="Arial" w:cs="Arial"/>
        </w:rPr>
      </w:pPr>
    </w:p>
    <w:p w14:paraId="4B76E2B3" w14:textId="77777777" w:rsidR="006A7364" w:rsidRDefault="000C594C" w:rsidP="00212FBF">
      <w:pPr>
        <w:spacing w:after="0"/>
        <w:ind w:left="720" w:hanging="720"/>
        <w:rPr>
          <w:rFonts w:ascii="Arial" w:hAnsi="Arial" w:cs="Arial"/>
        </w:rPr>
      </w:pPr>
      <w:r w:rsidRPr="006A7364">
        <w:rPr>
          <w:rFonts w:ascii="Arial" w:hAnsi="Arial" w:cs="Arial"/>
        </w:rPr>
        <w:tab/>
      </w:r>
    </w:p>
    <w:p w14:paraId="2AE3C9CA" w14:textId="77777777" w:rsidR="00F04ADC" w:rsidRPr="006A7364" w:rsidRDefault="006A7364" w:rsidP="00212FBF">
      <w:pPr>
        <w:spacing w:after="0"/>
        <w:ind w:left="720" w:hanging="720"/>
        <w:rPr>
          <w:rFonts w:ascii="Arial" w:hAnsi="Arial" w:cs="Arial"/>
          <w:b/>
        </w:rPr>
      </w:pPr>
      <w:r>
        <w:rPr>
          <w:rFonts w:ascii="Arial" w:hAnsi="Arial" w:cs="Arial"/>
        </w:rPr>
        <w:br w:type="page"/>
      </w:r>
    </w:p>
    <w:p w14:paraId="7FC11F46" w14:textId="77777777" w:rsidR="00F87C54" w:rsidRPr="006A7364" w:rsidRDefault="00053A42" w:rsidP="002A1967">
      <w:pPr>
        <w:shd w:val="clear" w:color="auto" w:fill="BFBFBF"/>
        <w:spacing w:after="0"/>
        <w:ind w:left="720" w:hanging="720"/>
        <w:rPr>
          <w:rFonts w:ascii="Arial" w:hAnsi="Arial" w:cs="Arial"/>
          <w:b/>
        </w:rPr>
      </w:pPr>
      <w:r w:rsidRPr="006A7364">
        <w:rPr>
          <w:rFonts w:ascii="Arial" w:hAnsi="Arial" w:cs="Arial"/>
          <w:b/>
        </w:rPr>
        <w:lastRenderedPageBreak/>
        <w:t>3</w:t>
      </w:r>
      <w:r w:rsidR="00862593" w:rsidRPr="006A7364">
        <w:rPr>
          <w:rFonts w:ascii="Arial" w:hAnsi="Arial" w:cs="Arial"/>
          <w:b/>
        </w:rPr>
        <w:t>.</w:t>
      </w:r>
      <w:r w:rsidR="00F87C54" w:rsidRPr="006A7364">
        <w:rPr>
          <w:rFonts w:ascii="Arial" w:hAnsi="Arial" w:cs="Arial"/>
          <w:b/>
        </w:rPr>
        <w:tab/>
        <w:t>Antrobus Limited</w:t>
      </w:r>
    </w:p>
    <w:p w14:paraId="2ED9B8EA" w14:textId="77777777" w:rsidR="00F87C54" w:rsidRPr="006A7364" w:rsidRDefault="00F87C54" w:rsidP="00862593">
      <w:pPr>
        <w:spacing w:after="0"/>
        <w:ind w:left="720" w:hanging="720"/>
        <w:rPr>
          <w:rFonts w:ascii="Arial" w:hAnsi="Arial" w:cs="Arial"/>
          <w:b/>
        </w:rPr>
      </w:pPr>
    </w:p>
    <w:p w14:paraId="7197C5D7" w14:textId="77777777" w:rsidR="00862593" w:rsidRPr="006A7364" w:rsidRDefault="00862593" w:rsidP="002A1967">
      <w:pPr>
        <w:tabs>
          <w:tab w:val="left" w:pos="567"/>
          <w:tab w:val="left" w:pos="1134"/>
        </w:tabs>
        <w:spacing w:after="0"/>
        <w:ind w:left="567" w:hanging="567"/>
        <w:rPr>
          <w:rFonts w:ascii="Arial" w:hAnsi="Arial" w:cs="Arial"/>
          <w:b/>
        </w:rPr>
      </w:pPr>
      <w:r w:rsidRPr="006A7364">
        <w:rPr>
          <w:rFonts w:ascii="Arial" w:hAnsi="Arial" w:cs="Arial"/>
        </w:rPr>
        <w:t>(a)</w:t>
      </w:r>
      <w:r w:rsidRPr="006A7364">
        <w:rPr>
          <w:rFonts w:ascii="Arial" w:hAnsi="Arial" w:cs="Arial"/>
        </w:rPr>
        <w:tab/>
      </w:r>
      <w:r w:rsidRPr="006A7364">
        <w:rPr>
          <w:rFonts w:ascii="Arial" w:hAnsi="Arial" w:cs="Arial"/>
          <w:b/>
        </w:rPr>
        <w:t>Antrobus Limited</w:t>
      </w:r>
    </w:p>
    <w:p w14:paraId="668DCB54" w14:textId="77777777" w:rsidR="00D53EE1" w:rsidRPr="006A7364" w:rsidRDefault="00D53EE1" w:rsidP="00862593">
      <w:pPr>
        <w:spacing w:after="0"/>
        <w:ind w:left="720" w:hanging="720"/>
        <w:rPr>
          <w:rFonts w:ascii="Arial" w:hAnsi="Arial" w:cs="Arial"/>
          <w:b/>
        </w:rPr>
      </w:pPr>
    </w:p>
    <w:tbl>
      <w:tblPr>
        <w:tblW w:w="0" w:type="auto"/>
        <w:tblInd w:w="720" w:type="dxa"/>
        <w:tblLook w:val="04A0" w:firstRow="1" w:lastRow="0" w:firstColumn="1" w:lastColumn="0" w:noHBand="0" w:noVBand="1"/>
      </w:tblPr>
      <w:tblGrid>
        <w:gridCol w:w="3457"/>
        <w:gridCol w:w="2234"/>
        <w:gridCol w:w="222"/>
        <w:gridCol w:w="889"/>
        <w:gridCol w:w="1036"/>
      </w:tblGrid>
      <w:tr w:rsidR="00FF7244" w:rsidRPr="006A7364" w14:paraId="7943AAF1" w14:textId="77777777" w:rsidTr="00344F1D">
        <w:tc>
          <w:tcPr>
            <w:tcW w:w="0" w:type="auto"/>
          </w:tcPr>
          <w:p w14:paraId="68BE4A07" w14:textId="77777777" w:rsidR="00D53EE1" w:rsidRPr="006A7364" w:rsidRDefault="00D53EE1" w:rsidP="00344F1D">
            <w:pPr>
              <w:spacing w:after="0"/>
              <w:jc w:val="both"/>
              <w:rPr>
                <w:rFonts w:ascii="Arial" w:hAnsi="Arial" w:cs="Arial"/>
                <w:b/>
              </w:rPr>
            </w:pPr>
            <w:r w:rsidRPr="006A7364">
              <w:rPr>
                <w:rFonts w:ascii="Arial" w:hAnsi="Arial" w:cs="Arial"/>
                <w:b/>
              </w:rPr>
              <w:t>Output tax</w:t>
            </w:r>
          </w:p>
        </w:tc>
        <w:tc>
          <w:tcPr>
            <w:tcW w:w="0" w:type="auto"/>
          </w:tcPr>
          <w:p w14:paraId="672AD9B0" w14:textId="77777777" w:rsidR="00D53EE1" w:rsidRPr="006A7364" w:rsidRDefault="00D53EE1" w:rsidP="00344F1D">
            <w:pPr>
              <w:spacing w:after="0"/>
              <w:jc w:val="both"/>
              <w:rPr>
                <w:rFonts w:ascii="Arial" w:hAnsi="Arial" w:cs="Arial"/>
              </w:rPr>
            </w:pPr>
          </w:p>
        </w:tc>
        <w:tc>
          <w:tcPr>
            <w:tcW w:w="0" w:type="auto"/>
          </w:tcPr>
          <w:p w14:paraId="71EE2B65" w14:textId="77777777" w:rsidR="00D53EE1" w:rsidRPr="006A7364" w:rsidRDefault="00D53EE1" w:rsidP="00344F1D">
            <w:pPr>
              <w:spacing w:after="0"/>
              <w:jc w:val="right"/>
              <w:rPr>
                <w:rFonts w:ascii="Arial" w:hAnsi="Arial" w:cs="Arial"/>
              </w:rPr>
            </w:pPr>
          </w:p>
        </w:tc>
        <w:tc>
          <w:tcPr>
            <w:tcW w:w="0" w:type="auto"/>
          </w:tcPr>
          <w:p w14:paraId="5903C890" w14:textId="77777777" w:rsidR="00D53EE1" w:rsidRPr="006A7364" w:rsidRDefault="00FF7244" w:rsidP="00344F1D">
            <w:pPr>
              <w:spacing w:after="0"/>
              <w:jc w:val="right"/>
              <w:rPr>
                <w:rFonts w:ascii="Arial" w:hAnsi="Arial" w:cs="Arial"/>
              </w:rPr>
            </w:pPr>
            <w:r w:rsidRPr="006A7364">
              <w:rPr>
                <w:rFonts w:ascii="Arial" w:hAnsi="Arial" w:cs="Arial"/>
              </w:rPr>
              <w:t>£</w:t>
            </w:r>
          </w:p>
        </w:tc>
        <w:tc>
          <w:tcPr>
            <w:tcW w:w="0" w:type="auto"/>
          </w:tcPr>
          <w:p w14:paraId="0132145B" w14:textId="77777777" w:rsidR="00D53EE1" w:rsidRPr="006A7364" w:rsidRDefault="00FF7244" w:rsidP="00344F1D">
            <w:pPr>
              <w:spacing w:after="0"/>
              <w:jc w:val="right"/>
              <w:rPr>
                <w:rFonts w:ascii="Arial" w:hAnsi="Arial" w:cs="Arial"/>
              </w:rPr>
            </w:pPr>
            <w:r w:rsidRPr="006A7364">
              <w:rPr>
                <w:rFonts w:ascii="Arial" w:hAnsi="Arial" w:cs="Arial"/>
              </w:rPr>
              <w:t>£</w:t>
            </w:r>
          </w:p>
        </w:tc>
      </w:tr>
      <w:tr w:rsidR="00FF7244" w:rsidRPr="006A7364" w14:paraId="344C37A5" w14:textId="77777777" w:rsidTr="00344F1D">
        <w:tc>
          <w:tcPr>
            <w:tcW w:w="0" w:type="auto"/>
          </w:tcPr>
          <w:p w14:paraId="3401CF1F" w14:textId="77777777" w:rsidR="00D53EE1" w:rsidRPr="006A7364" w:rsidRDefault="00FF7244" w:rsidP="00FF7244">
            <w:pPr>
              <w:spacing w:after="0"/>
              <w:jc w:val="both"/>
              <w:rPr>
                <w:rFonts w:ascii="Arial" w:hAnsi="Arial" w:cs="Arial"/>
              </w:rPr>
            </w:pPr>
            <w:r w:rsidRPr="006A7364">
              <w:rPr>
                <w:rFonts w:ascii="Arial" w:hAnsi="Arial" w:cs="Arial"/>
              </w:rPr>
              <w:t>Charged on s</w:t>
            </w:r>
            <w:r w:rsidR="00D53EE1" w:rsidRPr="006A7364">
              <w:rPr>
                <w:rFonts w:ascii="Arial" w:hAnsi="Arial" w:cs="Arial"/>
              </w:rPr>
              <w:t>ales</w:t>
            </w:r>
          </w:p>
        </w:tc>
        <w:tc>
          <w:tcPr>
            <w:tcW w:w="0" w:type="auto"/>
          </w:tcPr>
          <w:p w14:paraId="4473A91C" w14:textId="77777777" w:rsidR="00D53EE1" w:rsidRPr="006A7364" w:rsidRDefault="00FF7244" w:rsidP="00344F1D">
            <w:pPr>
              <w:spacing w:after="0"/>
              <w:jc w:val="both"/>
              <w:rPr>
                <w:rFonts w:ascii="Arial" w:hAnsi="Arial" w:cs="Arial"/>
              </w:rPr>
            </w:pPr>
            <w:r w:rsidRPr="006A7364">
              <w:rPr>
                <w:rFonts w:ascii="Arial" w:hAnsi="Arial" w:cs="Arial"/>
              </w:rPr>
              <w:t>(</w:t>
            </w:r>
            <w:r w:rsidR="00D53EE1" w:rsidRPr="006A7364">
              <w:rPr>
                <w:rFonts w:ascii="Arial" w:hAnsi="Arial" w:cs="Arial"/>
              </w:rPr>
              <w:t>£150,000 at 20%</w:t>
            </w:r>
            <w:r w:rsidRPr="006A7364">
              <w:rPr>
                <w:rFonts w:ascii="Arial" w:hAnsi="Arial" w:cs="Arial"/>
              </w:rPr>
              <w:t>)</w:t>
            </w:r>
          </w:p>
        </w:tc>
        <w:tc>
          <w:tcPr>
            <w:tcW w:w="0" w:type="auto"/>
          </w:tcPr>
          <w:p w14:paraId="242B70A3" w14:textId="77777777" w:rsidR="00D53EE1" w:rsidRPr="006A7364" w:rsidRDefault="00D53EE1" w:rsidP="00344F1D">
            <w:pPr>
              <w:spacing w:after="0"/>
              <w:jc w:val="right"/>
              <w:rPr>
                <w:rFonts w:ascii="Arial" w:hAnsi="Arial" w:cs="Arial"/>
              </w:rPr>
            </w:pPr>
          </w:p>
        </w:tc>
        <w:tc>
          <w:tcPr>
            <w:tcW w:w="0" w:type="auto"/>
          </w:tcPr>
          <w:p w14:paraId="318CF269" w14:textId="77777777" w:rsidR="00D53EE1" w:rsidRPr="006A7364" w:rsidRDefault="00D53EE1" w:rsidP="00344F1D">
            <w:pPr>
              <w:spacing w:after="0"/>
              <w:jc w:val="right"/>
              <w:rPr>
                <w:rFonts w:ascii="Arial" w:hAnsi="Arial" w:cs="Arial"/>
              </w:rPr>
            </w:pPr>
          </w:p>
        </w:tc>
        <w:tc>
          <w:tcPr>
            <w:tcW w:w="0" w:type="auto"/>
          </w:tcPr>
          <w:p w14:paraId="073C6DC8" w14:textId="77777777" w:rsidR="00D53EE1" w:rsidRPr="006A7364" w:rsidRDefault="00D53EE1" w:rsidP="00344F1D">
            <w:pPr>
              <w:spacing w:after="0"/>
              <w:jc w:val="right"/>
              <w:rPr>
                <w:rFonts w:ascii="Arial" w:hAnsi="Arial" w:cs="Arial"/>
              </w:rPr>
            </w:pPr>
            <w:r w:rsidRPr="006A7364">
              <w:rPr>
                <w:rFonts w:ascii="Arial" w:hAnsi="Arial" w:cs="Arial"/>
              </w:rPr>
              <w:t>30,000</w:t>
            </w:r>
          </w:p>
        </w:tc>
      </w:tr>
      <w:tr w:rsidR="00FF7244" w:rsidRPr="006A7364" w14:paraId="3AD09CF8" w14:textId="77777777" w:rsidTr="00344F1D">
        <w:tc>
          <w:tcPr>
            <w:tcW w:w="0" w:type="auto"/>
          </w:tcPr>
          <w:p w14:paraId="6AFF924D" w14:textId="77777777" w:rsidR="00D53EE1" w:rsidRPr="006A7364" w:rsidRDefault="00D53EE1" w:rsidP="00344F1D">
            <w:pPr>
              <w:spacing w:after="0"/>
              <w:jc w:val="both"/>
              <w:rPr>
                <w:rFonts w:ascii="Arial" w:hAnsi="Arial" w:cs="Arial"/>
              </w:rPr>
            </w:pPr>
          </w:p>
        </w:tc>
        <w:tc>
          <w:tcPr>
            <w:tcW w:w="0" w:type="auto"/>
          </w:tcPr>
          <w:p w14:paraId="699C7A3F" w14:textId="77777777" w:rsidR="00D53EE1" w:rsidRPr="006A7364" w:rsidRDefault="00D53EE1" w:rsidP="00344F1D">
            <w:pPr>
              <w:spacing w:after="0"/>
              <w:jc w:val="both"/>
              <w:rPr>
                <w:rFonts w:ascii="Arial" w:hAnsi="Arial" w:cs="Arial"/>
              </w:rPr>
            </w:pPr>
          </w:p>
        </w:tc>
        <w:tc>
          <w:tcPr>
            <w:tcW w:w="0" w:type="auto"/>
          </w:tcPr>
          <w:p w14:paraId="330AC0D8" w14:textId="77777777" w:rsidR="00D53EE1" w:rsidRPr="006A7364" w:rsidRDefault="00D53EE1" w:rsidP="00344F1D">
            <w:pPr>
              <w:spacing w:after="0"/>
              <w:jc w:val="right"/>
              <w:rPr>
                <w:rFonts w:ascii="Arial" w:hAnsi="Arial" w:cs="Arial"/>
              </w:rPr>
            </w:pPr>
          </w:p>
        </w:tc>
        <w:tc>
          <w:tcPr>
            <w:tcW w:w="0" w:type="auto"/>
          </w:tcPr>
          <w:p w14:paraId="3E94DEE8" w14:textId="77777777" w:rsidR="00D53EE1" w:rsidRPr="006A7364" w:rsidRDefault="00D53EE1" w:rsidP="00344F1D">
            <w:pPr>
              <w:spacing w:after="0"/>
              <w:jc w:val="right"/>
              <w:rPr>
                <w:rFonts w:ascii="Arial" w:hAnsi="Arial" w:cs="Arial"/>
              </w:rPr>
            </w:pPr>
          </w:p>
        </w:tc>
        <w:tc>
          <w:tcPr>
            <w:tcW w:w="0" w:type="auto"/>
          </w:tcPr>
          <w:p w14:paraId="70384C36" w14:textId="77777777" w:rsidR="00D53EE1" w:rsidRPr="006A7364" w:rsidRDefault="00D53EE1" w:rsidP="00344F1D">
            <w:pPr>
              <w:spacing w:after="0"/>
              <w:jc w:val="right"/>
              <w:rPr>
                <w:rFonts w:ascii="Arial" w:hAnsi="Arial" w:cs="Arial"/>
              </w:rPr>
            </w:pPr>
          </w:p>
        </w:tc>
      </w:tr>
      <w:tr w:rsidR="00FF7244" w:rsidRPr="006A7364" w14:paraId="225BD8C1" w14:textId="77777777" w:rsidTr="00344F1D">
        <w:tc>
          <w:tcPr>
            <w:tcW w:w="0" w:type="auto"/>
          </w:tcPr>
          <w:p w14:paraId="7022988D" w14:textId="77777777" w:rsidR="00D53EE1" w:rsidRPr="006A7364" w:rsidRDefault="00D53EE1" w:rsidP="00344F1D">
            <w:pPr>
              <w:spacing w:after="0"/>
              <w:jc w:val="both"/>
              <w:rPr>
                <w:rFonts w:ascii="Arial" w:hAnsi="Arial" w:cs="Arial"/>
                <w:b/>
              </w:rPr>
            </w:pPr>
            <w:r w:rsidRPr="006A7364">
              <w:rPr>
                <w:rFonts w:ascii="Arial" w:hAnsi="Arial" w:cs="Arial"/>
                <w:b/>
              </w:rPr>
              <w:t>Input tax</w:t>
            </w:r>
          </w:p>
        </w:tc>
        <w:tc>
          <w:tcPr>
            <w:tcW w:w="0" w:type="auto"/>
          </w:tcPr>
          <w:p w14:paraId="7A435DD8" w14:textId="77777777" w:rsidR="00D53EE1" w:rsidRPr="006A7364" w:rsidRDefault="00D53EE1" w:rsidP="00344F1D">
            <w:pPr>
              <w:spacing w:after="0"/>
              <w:jc w:val="both"/>
              <w:rPr>
                <w:rFonts w:ascii="Arial" w:hAnsi="Arial" w:cs="Arial"/>
              </w:rPr>
            </w:pPr>
          </w:p>
        </w:tc>
        <w:tc>
          <w:tcPr>
            <w:tcW w:w="0" w:type="auto"/>
          </w:tcPr>
          <w:p w14:paraId="057414CB" w14:textId="77777777" w:rsidR="00D53EE1" w:rsidRPr="006A7364" w:rsidRDefault="00D53EE1" w:rsidP="00344F1D">
            <w:pPr>
              <w:spacing w:after="0"/>
              <w:jc w:val="right"/>
              <w:rPr>
                <w:rFonts w:ascii="Arial" w:hAnsi="Arial" w:cs="Arial"/>
              </w:rPr>
            </w:pPr>
          </w:p>
        </w:tc>
        <w:tc>
          <w:tcPr>
            <w:tcW w:w="0" w:type="auto"/>
          </w:tcPr>
          <w:p w14:paraId="514E63D2" w14:textId="77777777" w:rsidR="00D53EE1" w:rsidRPr="006A7364" w:rsidRDefault="00D53EE1" w:rsidP="00344F1D">
            <w:pPr>
              <w:spacing w:after="0"/>
              <w:jc w:val="right"/>
              <w:rPr>
                <w:rFonts w:ascii="Arial" w:hAnsi="Arial" w:cs="Arial"/>
              </w:rPr>
            </w:pPr>
          </w:p>
        </w:tc>
        <w:tc>
          <w:tcPr>
            <w:tcW w:w="0" w:type="auto"/>
          </w:tcPr>
          <w:p w14:paraId="47585258" w14:textId="77777777" w:rsidR="00D53EE1" w:rsidRPr="006A7364" w:rsidRDefault="00D53EE1" w:rsidP="00344F1D">
            <w:pPr>
              <w:spacing w:after="0"/>
              <w:jc w:val="right"/>
              <w:rPr>
                <w:rFonts w:ascii="Arial" w:hAnsi="Arial" w:cs="Arial"/>
              </w:rPr>
            </w:pPr>
          </w:p>
        </w:tc>
      </w:tr>
      <w:tr w:rsidR="00FF7244" w:rsidRPr="006A7364" w14:paraId="5CC771A7" w14:textId="77777777" w:rsidTr="00344F1D">
        <w:tc>
          <w:tcPr>
            <w:tcW w:w="0" w:type="auto"/>
          </w:tcPr>
          <w:p w14:paraId="38973556" w14:textId="77777777" w:rsidR="00D53EE1" w:rsidRPr="006A7364" w:rsidRDefault="00D53EE1" w:rsidP="00344F1D">
            <w:pPr>
              <w:spacing w:after="0"/>
              <w:jc w:val="both"/>
              <w:rPr>
                <w:rFonts w:ascii="Arial" w:hAnsi="Arial" w:cs="Arial"/>
              </w:rPr>
            </w:pPr>
            <w:r w:rsidRPr="006A7364">
              <w:rPr>
                <w:rFonts w:ascii="Arial" w:hAnsi="Arial" w:cs="Arial"/>
              </w:rPr>
              <w:t>Attributable to taxable supplies</w:t>
            </w:r>
            <w:r w:rsidR="00FF7244" w:rsidRPr="006A7364">
              <w:rPr>
                <w:rFonts w:ascii="Arial" w:hAnsi="Arial" w:cs="Arial"/>
              </w:rPr>
              <w:t>:</w:t>
            </w:r>
          </w:p>
        </w:tc>
        <w:tc>
          <w:tcPr>
            <w:tcW w:w="0" w:type="auto"/>
          </w:tcPr>
          <w:p w14:paraId="1BE5FA30" w14:textId="77777777" w:rsidR="00D53EE1" w:rsidRPr="006A7364" w:rsidRDefault="00D53EE1" w:rsidP="00344F1D">
            <w:pPr>
              <w:spacing w:after="0"/>
              <w:jc w:val="both"/>
              <w:rPr>
                <w:rFonts w:ascii="Arial" w:hAnsi="Arial" w:cs="Arial"/>
              </w:rPr>
            </w:pPr>
          </w:p>
        </w:tc>
        <w:tc>
          <w:tcPr>
            <w:tcW w:w="0" w:type="auto"/>
          </w:tcPr>
          <w:p w14:paraId="60BBC406" w14:textId="77777777" w:rsidR="00D53EE1" w:rsidRPr="006A7364" w:rsidRDefault="00D53EE1" w:rsidP="00344F1D">
            <w:pPr>
              <w:spacing w:after="0"/>
              <w:jc w:val="right"/>
              <w:rPr>
                <w:rFonts w:ascii="Arial" w:hAnsi="Arial" w:cs="Arial"/>
              </w:rPr>
            </w:pPr>
          </w:p>
        </w:tc>
        <w:tc>
          <w:tcPr>
            <w:tcW w:w="0" w:type="auto"/>
          </w:tcPr>
          <w:p w14:paraId="1E5C0A0D" w14:textId="77777777" w:rsidR="00D53EE1" w:rsidRPr="006A7364" w:rsidRDefault="00D53EE1" w:rsidP="00344F1D">
            <w:pPr>
              <w:spacing w:after="0"/>
              <w:jc w:val="right"/>
              <w:rPr>
                <w:rFonts w:ascii="Arial" w:hAnsi="Arial" w:cs="Arial"/>
              </w:rPr>
            </w:pPr>
          </w:p>
        </w:tc>
        <w:tc>
          <w:tcPr>
            <w:tcW w:w="0" w:type="auto"/>
          </w:tcPr>
          <w:p w14:paraId="4BFA4F77" w14:textId="77777777" w:rsidR="00D53EE1" w:rsidRPr="006A7364" w:rsidRDefault="00D53EE1" w:rsidP="00344F1D">
            <w:pPr>
              <w:spacing w:after="0"/>
              <w:jc w:val="right"/>
              <w:rPr>
                <w:rFonts w:ascii="Arial" w:hAnsi="Arial" w:cs="Arial"/>
              </w:rPr>
            </w:pPr>
          </w:p>
        </w:tc>
      </w:tr>
      <w:tr w:rsidR="00FF7244" w:rsidRPr="006A7364" w14:paraId="08E8286C" w14:textId="77777777" w:rsidTr="00344F1D">
        <w:tc>
          <w:tcPr>
            <w:tcW w:w="0" w:type="auto"/>
          </w:tcPr>
          <w:p w14:paraId="6A60034F" w14:textId="77777777" w:rsidR="00D53EE1" w:rsidRPr="006A7364" w:rsidRDefault="00D53EE1" w:rsidP="00344F1D">
            <w:pPr>
              <w:spacing w:after="0"/>
              <w:jc w:val="both"/>
              <w:rPr>
                <w:rFonts w:ascii="Arial" w:hAnsi="Arial" w:cs="Arial"/>
              </w:rPr>
            </w:pPr>
            <w:r w:rsidRPr="006A7364">
              <w:rPr>
                <w:rFonts w:ascii="Arial" w:hAnsi="Arial" w:cs="Arial"/>
              </w:rPr>
              <w:t>Standard rated</w:t>
            </w:r>
          </w:p>
        </w:tc>
        <w:tc>
          <w:tcPr>
            <w:tcW w:w="0" w:type="auto"/>
          </w:tcPr>
          <w:p w14:paraId="006BE045" w14:textId="77777777" w:rsidR="00D53EE1" w:rsidRPr="006A7364" w:rsidRDefault="00D53EE1" w:rsidP="00344F1D">
            <w:pPr>
              <w:spacing w:after="0"/>
              <w:jc w:val="both"/>
              <w:rPr>
                <w:rFonts w:ascii="Arial" w:hAnsi="Arial" w:cs="Arial"/>
              </w:rPr>
            </w:pPr>
          </w:p>
        </w:tc>
        <w:tc>
          <w:tcPr>
            <w:tcW w:w="0" w:type="auto"/>
          </w:tcPr>
          <w:p w14:paraId="45876021" w14:textId="77777777" w:rsidR="00D53EE1" w:rsidRPr="006A7364" w:rsidRDefault="00D53EE1" w:rsidP="00344F1D">
            <w:pPr>
              <w:spacing w:after="0"/>
              <w:jc w:val="right"/>
              <w:rPr>
                <w:rFonts w:ascii="Arial" w:hAnsi="Arial" w:cs="Arial"/>
              </w:rPr>
            </w:pPr>
          </w:p>
        </w:tc>
        <w:tc>
          <w:tcPr>
            <w:tcW w:w="0" w:type="auto"/>
          </w:tcPr>
          <w:p w14:paraId="757F9A24" w14:textId="77777777" w:rsidR="00D53EE1" w:rsidRPr="006A7364" w:rsidRDefault="00D53EE1" w:rsidP="00B2347F">
            <w:pPr>
              <w:spacing w:after="0"/>
              <w:jc w:val="right"/>
              <w:rPr>
                <w:rFonts w:ascii="Arial" w:hAnsi="Arial" w:cs="Arial"/>
              </w:rPr>
            </w:pPr>
            <w:r w:rsidRPr="006A7364">
              <w:rPr>
                <w:rFonts w:ascii="Arial" w:hAnsi="Arial" w:cs="Arial"/>
              </w:rPr>
              <w:t>1</w:t>
            </w:r>
            <w:r w:rsidR="00B2347F" w:rsidRPr="006A7364">
              <w:rPr>
                <w:rFonts w:ascii="Arial" w:hAnsi="Arial" w:cs="Arial"/>
              </w:rPr>
              <w:t>3,5</w:t>
            </w:r>
            <w:r w:rsidRPr="006A7364">
              <w:rPr>
                <w:rFonts w:ascii="Arial" w:hAnsi="Arial" w:cs="Arial"/>
              </w:rPr>
              <w:t>00</w:t>
            </w:r>
          </w:p>
        </w:tc>
        <w:tc>
          <w:tcPr>
            <w:tcW w:w="0" w:type="auto"/>
          </w:tcPr>
          <w:p w14:paraId="3B495FAC" w14:textId="77777777" w:rsidR="00D53EE1" w:rsidRPr="006A7364" w:rsidRDefault="00D53EE1" w:rsidP="00344F1D">
            <w:pPr>
              <w:spacing w:after="0"/>
              <w:jc w:val="right"/>
              <w:rPr>
                <w:rFonts w:ascii="Arial" w:hAnsi="Arial" w:cs="Arial"/>
              </w:rPr>
            </w:pPr>
          </w:p>
        </w:tc>
      </w:tr>
      <w:tr w:rsidR="00FF7244" w:rsidRPr="006A7364" w14:paraId="56D3F5DA" w14:textId="77777777" w:rsidTr="00344F1D">
        <w:tc>
          <w:tcPr>
            <w:tcW w:w="0" w:type="auto"/>
          </w:tcPr>
          <w:p w14:paraId="4D637008" w14:textId="77777777" w:rsidR="00D53EE1" w:rsidRPr="006A7364" w:rsidRDefault="00D53EE1" w:rsidP="00344F1D">
            <w:pPr>
              <w:spacing w:after="0"/>
              <w:jc w:val="both"/>
              <w:rPr>
                <w:rFonts w:ascii="Arial" w:hAnsi="Arial" w:cs="Arial"/>
              </w:rPr>
            </w:pPr>
            <w:r w:rsidRPr="006A7364">
              <w:rPr>
                <w:rFonts w:ascii="Arial" w:hAnsi="Arial" w:cs="Arial"/>
              </w:rPr>
              <w:t>Zero rated</w:t>
            </w:r>
          </w:p>
        </w:tc>
        <w:tc>
          <w:tcPr>
            <w:tcW w:w="0" w:type="auto"/>
          </w:tcPr>
          <w:p w14:paraId="7ACDB09B" w14:textId="77777777" w:rsidR="00D53EE1" w:rsidRPr="006A7364" w:rsidRDefault="00D53EE1" w:rsidP="00344F1D">
            <w:pPr>
              <w:spacing w:after="0"/>
              <w:jc w:val="both"/>
              <w:rPr>
                <w:rFonts w:ascii="Arial" w:hAnsi="Arial" w:cs="Arial"/>
              </w:rPr>
            </w:pPr>
          </w:p>
        </w:tc>
        <w:tc>
          <w:tcPr>
            <w:tcW w:w="0" w:type="auto"/>
          </w:tcPr>
          <w:p w14:paraId="3FFD1202" w14:textId="77777777" w:rsidR="00D53EE1" w:rsidRPr="006A7364" w:rsidRDefault="00D53EE1" w:rsidP="00344F1D">
            <w:pPr>
              <w:spacing w:after="0"/>
              <w:jc w:val="right"/>
              <w:rPr>
                <w:rFonts w:ascii="Arial" w:hAnsi="Arial" w:cs="Arial"/>
              </w:rPr>
            </w:pPr>
          </w:p>
        </w:tc>
        <w:tc>
          <w:tcPr>
            <w:tcW w:w="0" w:type="auto"/>
          </w:tcPr>
          <w:p w14:paraId="6AA8BF8D" w14:textId="77777777" w:rsidR="00D53EE1" w:rsidRPr="006A7364" w:rsidRDefault="00D53EE1" w:rsidP="00344F1D">
            <w:pPr>
              <w:spacing w:after="0"/>
              <w:jc w:val="right"/>
              <w:rPr>
                <w:rFonts w:ascii="Arial" w:hAnsi="Arial" w:cs="Arial"/>
              </w:rPr>
            </w:pPr>
            <w:r w:rsidRPr="006A7364">
              <w:rPr>
                <w:rFonts w:ascii="Arial" w:hAnsi="Arial" w:cs="Arial"/>
              </w:rPr>
              <w:t>5,000</w:t>
            </w:r>
          </w:p>
        </w:tc>
        <w:tc>
          <w:tcPr>
            <w:tcW w:w="0" w:type="auto"/>
          </w:tcPr>
          <w:p w14:paraId="66C9627B" w14:textId="77777777" w:rsidR="00D53EE1" w:rsidRPr="006A7364" w:rsidRDefault="00D53EE1" w:rsidP="00344F1D">
            <w:pPr>
              <w:spacing w:after="0"/>
              <w:jc w:val="right"/>
              <w:rPr>
                <w:rFonts w:ascii="Arial" w:hAnsi="Arial" w:cs="Arial"/>
              </w:rPr>
            </w:pPr>
          </w:p>
        </w:tc>
      </w:tr>
      <w:tr w:rsidR="00FF7244" w:rsidRPr="006A7364" w14:paraId="3B05628F" w14:textId="77777777" w:rsidTr="00344F1D">
        <w:tc>
          <w:tcPr>
            <w:tcW w:w="0" w:type="auto"/>
          </w:tcPr>
          <w:p w14:paraId="1C8B9EFD" w14:textId="77777777" w:rsidR="00FF7244" w:rsidRPr="006A7364" w:rsidRDefault="00FF7244" w:rsidP="00344F1D">
            <w:pPr>
              <w:spacing w:after="0"/>
              <w:jc w:val="both"/>
              <w:rPr>
                <w:rFonts w:ascii="Arial" w:hAnsi="Arial" w:cs="Arial"/>
              </w:rPr>
            </w:pPr>
            <w:r w:rsidRPr="006A7364">
              <w:rPr>
                <w:rFonts w:ascii="Arial" w:hAnsi="Arial" w:cs="Arial"/>
              </w:rPr>
              <w:t>Attributable to exempt supplies:</w:t>
            </w:r>
          </w:p>
          <w:p w14:paraId="335F0DE1" w14:textId="77777777" w:rsidR="00D53EE1" w:rsidRPr="006A7364" w:rsidRDefault="00FF7244" w:rsidP="00344F1D">
            <w:pPr>
              <w:spacing w:after="0"/>
              <w:jc w:val="both"/>
              <w:rPr>
                <w:rFonts w:ascii="Arial" w:hAnsi="Arial" w:cs="Arial"/>
              </w:rPr>
            </w:pPr>
            <w:r w:rsidRPr="006A7364">
              <w:rPr>
                <w:rFonts w:ascii="Arial" w:hAnsi="Arial" w:cs="Arial"/>
              </w:rPr>
              <w:t>Non-attributable (</w:t>
            </w:r>
            <w:r w:rsidR="00D53EE1" w:rsidRPr="006A7364">
              <w:rPr>
                <w:rFonts w:ascii="Arial" w:hAnsi="Arial" w:cs="Arial"/>
              </w:rPr>
              <w:t>Overheads</w:t>
            </w:r>
            <w:r w:rsidRPr="006A7364">
              <w:rPr>
                <w:rFonts w:ascii="Arial" w:hAnsi="Arial" w:cs="Arial"/>
              </w:rPr>
              <w:t>)</w:t>
            </w:r>
          </w:p>
        </w:tc>
        <w:tc>
          <w:tcPr>
            <w:tcW w:w="0" w:type="auto"/>
          </w:tcPr>
          <w:p w14:paraId="60A42C88" w14:textId="77777777" w:rsidR="00D53EE1" w:rsidRPr="006A7364" w:rsidRDefault="00FF7244" w:rsidP="00FF7244">
            <w:pPr>
              <w:spacing w:after="0"/>
              <w:jc w:val="both"/>
              <w:rPr>
                <w:rFonts w:ascii="Arial" w:hAnsi="Arial" w:cs="Arial"/>
              </w:rPr>
            </w:pPr>
            <w:r w:rsidRPr="006A7364">
              <w:rPr>
                <w:rFonts w:ascii="Arial" w:hAnsi="Arial" w:cs="Arial"/>
              </w:rPr>
              <w:t xml:space="preserve">  £9,000 (no reclaim)</w:t>
            </w:r>
          </w:p>
        </w:tc>
        <w:tc>
          <w:tcPr>
            <w:tcW w:w="0" w:type="auto"/>
          </w:tcPr>
          <w:p w14:paraId="154D354D" w14:textId="77777777" w:rsidR="00D53EE1" w:rsidRPr="006A7364" w:rsidRDefault="00D53EE1" w:rsidP="00344F1D">
            <w:pPr>
              <w:spacing w:after="0"/>
              <w:jc w:val="right"/>
              <w:rPr>
                <w:rFonts w:ascii="Arial" w:hAnsi="Arial" w:cs="Arial"/>
              </w:rPr>
            </w:pPr>
          </w:p>
        </w:tc>
        <w:tc>
          <w:tcPr>
            <w:tcW w:w="0" w:type="auto"/>
          </w:tcPr>
          <w:p w14:paraId="4E0280EC" w14:textId="77777777" w:rsidR="00D53EE1" w:rsidRPr="006A7364" w:rsidRDefault="00FF7244" w:rsidP="00344F1D">
            <w:pPr>
              <w:spacing w:after="0"/>
              <w:jc w:val="right"/>
              <w:rPr>
                <w:rFonts w:ascii="Arial" w:hAnsi="Arial" w:cs="Arial"/>
              </w:rPr>
            </w:pPr>
            <w:r w:rsidRPr="006A7364">
              <w:rPr>
                <w:rFonts w:ascii="Arial" w:hAnsi="Arial" w:cs="Arial"/>
              </w:rPr>
              <w:t>0</w:t>
            </w:r>
          </w:p>
        </w:tc>
        <w:tc>
          <w:tcPr>
            <w:tcW w:w="0" w:type="auto"/>
          </w:tcPr>
          <w:p w14:paraId="5118AF2E" w14:textId="77777777" w:rsidR="00D53EE1" w:rsidRPr="006A7364" w:rsidRDefault="00D53EE1" w:rsidP="00344F1D">
            <w:pPr>
              <w:spacing w:after="0"/>
              <w:jc w:val="right"/>
              <w:rPr>
                <w:rFonts w:ascii="Arial" w:hAnsi="Arial" w:cs="Arial"/>
              </w:rPr>
            </w:pPr>
          </w:p>
        </w:tc>
      </w:tr>
      <w:tr w:rsidR="00FF7244" w:rsidRPr="006A7364" w14:paraId="0D885BF9" w14:textId="77777777" w:rsidTr="00344F1D">
        <w:tc>
          <w:tcPr>
            <w:tcW w:w="0" w:type="auto"/>
          </w:tcPr>
          <w:p w14:paraId="58A2E289" w14:textId="77777777" w:rsidR="00D53EE1" w:rsidRPr="006A7364" w:rsidRDefault="00D53EE1" w:rsidP="00FF7244">
            <w:pPr>
              <w:spacing w:after="0"/>
              <w:rPr>
                <w:rFonts w:ascii="Arial" w:hAnsi="Arial" w:cs="Arial"/>
              </w:rPr>
            </w:pPr>
            <w:r w:rsidRPr="006A7364">
              <w:rPr>
                <w:rFonts w:ascii="Arial" w:hAnsi="Arial" w:cs="Arial"/>
              </w:rPr>
              <w:t xml:space="preserve">Part </w:t>
            </w:r>
            <w:r w:rsidR="00FF7244" w:rsidRPr="006A7364">
              <w:rPr>
                <w:rFonts w:ascii="Arial" w:hAnsi="Arial" w:cs="Arial"/>
              </w:rPr>
              <w:t xml:space="preserve">allocated </w:t>
            </w:r>
            <w:r w:rsidRPr="006A7364">
              <w:rPr>
                <w:rFonts w:ascii="Arial" w:hAnsi="Arial" w:cs="Arial"/>
              </w:rPr>
              <w:t>to taxable supplies</w:t>
            </w:r>
          </w:p>
        </w:tc>
        <w:tc>
          <w:tcPr>
            <w:tcW w:w="0" w:type="auto"/>
          </w:tcPr>
          <w:p w14:paraId="7BD992C2" w14:textId="77777777" w:rsidR="00D53EE1" w:rsidRPr="006A7364" w:rsidRDefault="00D53EE1" w:rsidP="00344F1D">
            <w:pPr>
              <w:spacing w:after="0"/>
              <w:jc w:val="both"/>
              <w:rPr>
                <w:rFonts w:ascii="Arial" w:hAnsi="Arial" w:cs="Arial"/>
              </w:rPr>
            </w:pPr>
          </w:p>
        </w:tc>
        <w:tc>
          <w:tcPr>
            <w:tcW w:w="0" w:type="auto"/>
          </w:tcPr>
          <w:p w14:paraId="64E01961" w14:textId="77777777" w:rsidR="00D53EE1" w:rsidRPr="006A7364" w:rsidRDefault="00D53EE1" w:rsidP="00344F1D">
            <w:pPr>
              <w:spacing w:after="0"/>
              <w:jc w:val="right"/>
              <w:rPr>
                <w:rFonts w:ascii="Arial" w:hAnsi="Arial" w:cs="Arial"/>
              </w:rPr>
            </w:pPr>
          </w:p>
        </w:tc>
        <w:tc>
          <w:tcPr>
            <w:tcW w:w="0" w:type="auto"/>
          </w:tcPr>
          <w:p w14:paraId="043A96A7" w14:textId="77777777" w:rsidR="00D53EE1" w:rsidRPr="006A7364" w:rsidRDefault="00D53EE1" w:rsidP="00344F1D">
            <w:pPr>
              <w:spacing w:after="0"/>
              <w:jc w:val="right"/>
              <w:rPr>
                <w:rFonts w:ascii="Arial" w:hAnsi="Arial" w:cs="Arial"/>
              </w:rPr>
            </w:pPr>
          </w:p>
        </w:tc>
        <w:tc>
          <w:tcPr>
            <w:tcW w:w="0" w:type="auto"/>
          </w:tcPr>
          <w:p w14:paraId="56B2342C" w14:textId="77777777" w:rsidR="00D53EE1" w:rsidRPr="006A7364" w:rsidRDefault="00D53EE1" w:rsidP="00344F1D">
            <w:pPr>
              <w:spacing w:after="0"/>
              <w:jc w:val="right"/>
              <w:rPr>
                <w:rFonts w:ascii="Arial" w:hAnsi="Arial" w:cs="Arial"/>
              </w:rPr>
            </w:pPr>
          </w:p>
        </w:tc>
      </w:tr>
      <w:tr w:rsidR="00FF7244" w:rsidRPr="006A7364" w14:paraId="6B236684" w14:textId="77777777" w:rsidTr="00344F1D">
        <w:tc>
          <w:tcPr>
            <w:tcW w:w="0" w:type="auto"/>
          </w:tcPr>
          <w:p w14:paraId="433D06B8" w14:textId="77777777" w:rsidR="00D53EE1" w:rsidRPr="006A7364" w:rsidRDefault="00D53EE1" w:rsidP="00A46F17">
            <w:pPr>
              <w:spacing w:after="0"/>
              <w:jc w:val="both"/>
              <w:rPr>
                <w:rFonts w:ascii="Arial" w:hAnsi="Arial" w:cs="Arial"/>
              </w:rPr>
            </w:pPr>
            <w:r w:rsidRPr="006A7364">
              <w:rPr>
                <w:rFonts w:ascii="Arial" w:hAnsi="Arial" w:cs="Arial"/>
              </w:rPr>
              <w:t xml:space="preserve">£4,000 </w:t>
            </w:r>
            <w:r w:rsidR="00A46F17" w:rsidRPr="006A7364">
              <w:rPr>
                <w:rFonts w:ascii="Arial" w:hAnsi="Arial" w:cs="Arial"/>
              </w:rPr>
              <w:t xml:space="preserve">× </w:t>
            </w:r>
            <w:r w:rsidRPr="006A7364">
              <w:rPr>
                <w:rFonts w:ascii="Arial" w:hAnsi="Arial" w:cs="Arial"/>
              </w:rPr>
              <w:t>(200k/300k) (1)</w:t>
            </w:r>
          </w:p>
        </w:tc>
        <w:tc>
          <w:tcPr>
            <w:tcW w:w="0" w:type="auto"/>
          </w:tcPr>
          <w:p w14:paraId="1737A194" w14:textId="77777777" w:rsidR="00D53EE1" w:rsidRPr="006A7364" w:rsidRDefault="00D53EE1" w:rsidP="00344F1D">
            <w:pPr>
              <w:spacing w:after="0"/>
              <w:jc w:val="both"/>
              <w:rPr>
                <w:rFonts w:ascii="Arial" w:hAnsi="Arial" w:cs="Arial"/>
              </w:rPr>
            </w:pPr>
          </w:p>
        </w:tc>
        <w:tc>
          <w:tcPr>
            <w:tcW w:w="0" w:type="auto"/>
          </w:tcPr>
          <w:p w14:paraId="4C3E7159" w14:textId="77777777" w:rsidR="00D53EE1" w:rsidRPr="006A7364" w:rsidRDefault="00D53EE1" w:rsidP="00344F1D">
            <w:pPr>
              <w:spacing w:after="0"/>
              <w:jc w:val="right"/>
              <w:rPr>
                <w:rFonts w:ascii="Arial" w:hAnsi="Arial" w:cs="Arial"/>
              </w:rPr>
            </w:pPr>
          </w:p>
        </w:tc>
        <w:tc>
          <w:tcPr>
            <w:tcW w:w="0" w:type="auto"/>
          </w:tcPr>
          <w:p w14:paraId="128F4138" w14:textId="77777777" w:rsidR="00D53EE1" w:rsidRPr="006A7364" w:rsidRDefault="00D53EE1" w:rsidP="00344F1D">
            <w:pPr>
              <w:spacing w:after="0"/>
              <w:jc w:val="right"/>
              <w:rPr>
                <w:rFonts w:ascii="Arial" w:hAnsi="Arial" w:cs="Arial"/>
              </w:rPr>
            </w:pPr>
            <w:r w:rsidRPr="006A7364">
              <w:rPr>
                <w:rFonts w:ascii="Arial" w:hAnsi="Arial" w:cs="Arial"/>
              </w:rPr>
              <w:t>2,667</w:t>
            </w:r>
          </w:p>
        </w:tc>
        <w:tc>
          <w:tcPr>
            <w:tcW w:w="0" w:type="auto"/>
          </w:tcPr>
          <w:p w14:paraId="1CC5CBAD" w14:textId="77777777" w:rsidR="00D53EE1" w:rsidRPr="006A7364" w:rsidRDefault="00D53EE1" w:rsidP="00344F1D">
            <w:pPr>
              <w:spacing w:after="0"/>
              <w:jc w:val="right"/>
              <w:rPr>
                <w:rFonts w:ascii="Arial" w:hAnsi="Arial" w:cs="Arial"/>
              </w:rPr>
            </w:pPr>
          </w:p>
        </w:tc>
      </w:tr>
      <w:tr w:rsidR="00FF7244" w:rsidRPr="006A7364" w14:paraId="3EE384EB" w14:textId="77777777" w:rsidTr="00B2347F">
        <w:tc>
          <w:tcPr>
            <w:tcW w:w="0" w:type="auto"/>
          </w:tcPr>
          <w:p w14:paraId="4820B869" w14:textId="77777777" w:rsidR="00D53EE1" w:rsidRPr="006A7364" w:rsidRDefault="00D53EE1" w:rsidP="00FF7244">
            <w:pPr>
              <w:spacing w:after="0"/>
              <w:jc w:val="both"/>
              <w:rPr>
                <w:rFonts w:ascii="Arial" w:hAnsi="Arial" w:cs="Arial"/>
              </w:rPr>
            </w:pPr>
            <w:r w:rsidRPr="006A7364">
              <w:rPr>
                <w:rFonts w:ascii="Arial" w:hAnsi="Arial" w:cs="Arial"/>
              </w:rPr>
              <w:t xml:space="preserve">Part </w:t>
            </w:r>
            <w:r w:rsidR="00FF7244" w:rsidRPr="006A7364">
              <w:rPr>
                <w:rFonts w:ascii="Arial" w:hAnsi="Arial" w:cs="Arial"/>
              </w:rPr>
              <w:t xml:space="preserve">allocated </w:t>
            </w:r>
            <w:r w:rsidRPr="006A7364">
              <w:rPr>
                <w:rFonts w:ascii="Arial" w:hAnsi="Arial" w:cs="Arial"/>
              </w:rPr>
              <w:t>to exempt supplies</w:t>
            </w:r>
          </w:p>
        </w:tc>
        <w:tc>
          <w:tcPr>
            <w:tcW w:w="0" w:type="auto"/>
          </w:tcPr>
          <w:p w14:paraId="2A4F61B2" w14:textId="77777777" w:rsidR="00D53EE1" w:rsidRPr="006A7364" w:rsidRDefault="00D53EE1" w:rsidP="00344F1D">
            <w:pPr>
              <w:spacing w:after="0"/>
              <w:jc w:val="both"/>
              <w:rPr>
                <w:rFonts w:ascii="Arial" w:hAnsi="Arial" w:cs="Arial"/>
              </w:rPr>
            </w:pPr>
          </w:p>
        </w:tc>
        <w:tc>
          <w:tcPr>
            <w:tcW w:w="0" w:type="auto"/>
          </w:tcPr>
          <w:p w14:paraId="4263C36E" w14:textId="77777777" w:rsidR="00D53EE1" w:rsidRPr="006A7364" w:rsidRDefault="00D53EE1" w:rsidP="00344F1D">
            <w:pPr>
              <w:spacing w:after="0"/>
              <w:jc w:val="right"/>
              <w:rPr>
                <w:rFonts w:ascii="Arial" w:hAnsi="Arial" w:cs="Arial"/>
              </w:rPr>
            </w:pPr>
          </w:p>
        </w:tc>
        <w:tc>
          <w:tcPr>
            <w:tcW w:w="0" w:type="auto"/>
          </w:tcPr>
          <w:p w14:paraId="084D1DAB" w14:textId="77777777" w:rsidR="00D53EE1" w:rsidRPr="006A7364" w:rsidRDefault="00D53EE1" w:rsidP="00344F1D">
            <w:pPr>
              <w:spacing w:after="0"/>
              <w:jc w:val="right"/>
              <w:rPr>
                <w:rFonts w:ascii="Arial" w:hAnsi="Arial" w:cs="Arial"/>
              </w:rPr>
            </w:pPr>
          </w:p>
        </w:tc>
        <w:tc>
          <w:tcPr>
            <w:tcW w:w="0" w:type="auto"/>
          </w:tcPr>
          <w:p w14:paraId="1177E046" w14:textId="77777777" w:rsidR="00D53EE1" w:rsidRPr="006A7364" w:rsidRDefault="00D53EE1" w:rsidP="00344F1D">
            <w:pPr>
              <w:spacing w:after="0"/>
              <w:jc w:val="right"/>
              <w:rPr>
                <w:rFonts w:ascii="Arial" w:hAnsi="Arial" w:cs="Arial"/>
              </w:rPr>
            </w:pPr>
          </w:p>
        </w:tc>
      </w:tr>
      <w:tr w:rsidR="00FF7244" w:rsidRPr="006A7364" w14:paraId="71589630" w14:textId="77777777" w:rsidTr="00B2347F">
        <w:tc>
          <w:tcPr>
            <w:tcW w:w="0" w:type="auto"/>
          </w:tcPr>
          <w:p w14:paraId="396EFAA5" w14:textId="77777777" w:rsidR="00D53EE1" w:rsidRPr="006A7364" w:rsidRDefault="00D53EE1" w:rsidP="00A46F17">
            <w:pPr>
              <w:spacing w:after="0"/>
              <w:jc w:val="both"/>
              <w:rPr>
                <w:rFonts w:ascii="Arial" w:hAnsi="Arial" w:cs="Arial"/>
              </w:rPr>
            </w:pPr>
            <w:r w:rsidRPr="006A7364">
              <w:rPr>
                <w:rFonts w:ascii="Arial" w:hAnsi="Arial" w:cs="Arial"/>
              </w:rPr>
              <w:t xml:space="preserve">£4,000 </w:t>
            </w:r>
            <w:r w:rsidR="00A46F17" w:rsidRPr="006A7364">
              <w:rPr>
                <w:rFonts w:ascii="Arial" w:hAnsi="Arial" w:cs="Arial"/>
              </w:rPr>
              <w:t xml:space="preserve">× </w:t>
            </w:r>
            <w:r w:rsidRPr="006A7364">
              <w:rPr>
                <w:rFonts w:ascii="Arial" w:hAnsi="Arial" w:cs="Arial"/>
              </w:rPr>
              <w:t>(</w:t>
            </w:r>
            <w:r w:rsidR="00247093" w:rsidRPr="006A7364">
              <w:rPr>
                <w:rFonts w:ascii="Arial" w:hAnsi="Arial" w:cs="Arial"/>
              </w:rPr>
              <w:t>1</w:t>
            </w:r>
            <w:r w:rsidRPr="006A7364">
              <w:rPr>
                <w:rFonts w:ascii="Arial" w:hAnsi="Arial" w:cs="Arial"/>
              </w:rPr>
              <w:t>00k/300k) (2)</w:t>
            </w:r>
            <w:r w:rsidR="00494272" w:rsidRPr="006A7364">
              <w:rPr>
                <w:rFonts w:ascii="Arial" w:hAnsi="Arial" w:cs="Arial"/>
              </w:rPr>
              <w:t xml:space="preserve"> </w:t>
            </w:r>
          </w:p>
        </w:tc>
        <w:tc>
          <w:tcPr>
            <w:tcW w:w="0" w:type="auto"/>
          </w:tcPr>
          <w:p w14:paraId="71926C85" w14:textId="77777777" w:rsidR="00D53EE1" w:rsidRPr="006A7364" w:rsidRDefault="00FF7244" w:rsidP="00FF7244">
            <w:pPr>
              <w:spacing w:after="0"/>
              <w:jc w:val="both"/>
              <w:rPr>
                <w:rFonts w:ascii="Arial" w:hAnsi="Arial" w:cs="Arial"/>
              </w:rPr>
            </w:pPr>
            <w:r w:rsidRPr="006A7364">
              <w:rPr>
                <w:rFonts w:ascii="Arial" w:hAnsi="Arial" w:cs="Arial"/>
              </w:rPr>
              <w:t>£</w:t>
            </w:r>
            <w:r w:rsidRPr="006A7364">
              <w:rPr>
                <w:rFonts w:ascii="Arial" w:hAnsi="Arial" w:cs="Arial"/>
                <w:u w:val="single"/>
              </w:rPr>
              <w:t>1,333</w:t>
            </w:r>
            <w:r w:rsidRPr="006A7364">
              <w:rPr>
                <w:rFonts w:ascii="Arial" w:hAnsi="Arial" w:cs="Arial"/>
              </w:rPr>
              <w:t xml:space="preserve"> (no reclaim)</w:t>
            </w:r>
          </w:p>
        </w:tc>
        <w:tc>
          <w:tcPr>
            <w:tcW w:w="0" w:type="auto"/>
          </w:tcPr>
          <w:p w14:paraId="195A2FB1" w14:textId="77777777" w:rsidR="00D53EE1" w:rsidRPr="006A7364" w:rsidRDefault="00D53EE1" w:rsidP="00344F1D">
            <w:pPr>
              <w:spacing w:after="0"/>
              <w:jc w:val="right"/>
              <w:rPr>
                <w:rFonts w:ascii="Arial" w:hAnsi="Arial" w:cs="Arial"/>
              </w:rPr>
            </w:pPr>
          </w:p>
        </w:tc>
        <w:tc>
          <w:tcPr>
            <w:tcW w:w="0" w:type="auto"/>
          </w:tcPr>
          <w:p w14:paraId="33E45911" w14:textId="77777777" w:rsidR="00D53EE1" w:rsidRPr="006A7364" w:rsidRDefault="00494272" w:rsidP="00344F1D">
            <w:pPr>
              <w:spacing w:after="0"/>
              <w:jc w:val="right"/>
              <w:rPr>
                <w:rFonts w:ascii="Arial" w:hAnsi="Arial" w:cs="Arial"/>
              </w:rPr>
            </w:pPr>
            <w:r w:rsidRPr="006A7364">
              <w:rPr>
                <w:rFonts w:ascii="Arial" w:hAnsi="Arial" w:cs="Arial"/>
              </w:rPr>
              <w:t>0</w:t>
            </w:r>
          </w:p>
        </w:tc>
        <w:tc>
          <w:tcPr>
            <w:tcW w:w="0" w:type="auto"/>
          </w:tcPr>
          <w:p w14:paraId="5A39AAC1" w14:textId="77777777" w:rsidR="00D53EE1" w:rsidRPr="006A7364" w:rsidRDefault="00D53EE1" w:rsidP="00344F1D">
            <w:pPr>
              <w:spacing w:after="0"/>
              <w:jc w:val="right"/>
              <w:rPr>
                <w:rFonts w:ascii="Arial" w:hAnsi="Arial" w:cs="Arial"/>
              </w:rPr>
            </w:pPr>
          </w:p>
        </w:tc>
      </w:tr>
      <w:tr w:rsidR="00FF7244" w:rsidRPr="006A7364" w14:paraId="1A657CA0" w14:textId="77777777" w:rsidTr="00B2347F">
        <w:tc>
          <w:tcPr>
            <w:tcW w:w="0" w:type="auto"/>
          </w:tcPr>
          <w:p w14:paraId="6E8694BD" w14:textId="77777777" w:rsidR="00D53EE1" w:rsidRPr="006A7364" w:rsidRDefault="00D53EE1" w:rsidP="00344F1D">
            <w:pPr>
              <w:spacing w:after="0"/>
              <w:jc w:val="both"/>
              <w:rPr>
                <w:rFonts w:ascii="Arial" w:hAnsi="Arial" w:cs="Arial"/>
              </w:rPr>
            </w:pPr>
          </w:p>
        </w:tc>
        <w:tc>
          <w:tcPr>
            <w:tcW w:w="0" w:type="auto"/>
          </w:tcPr>
          <w:p w14:paraId="3C0506AE" w14:textId="77777777" w:rsidR="00D53EE1" w:rsidRPr="006A7364" w:rsidRDefault="00D53EE1" w:rsidP="00344F1D">
            <w:pPr>
              <w:spacing w:after="0"/>
              <w:jc w:val="both"/>
              <w:rPr>
                <w:rFonts w:ascii="Arial" w:hAnsi="Arial" w:cs="Arial"/>
              </w:rPr>
            </w:pPr>
          </w:p>
        </w:tc>
        <w:tc>
          <w:tcPr>
            <w:tcW w:w="0" w:type="auto"/>
          </w:tcPr>
          <w:p w14:paraId="27DE09F8" w14:textId="77777777" w:rsidR="00D53EE1" w:rsidRPr="006A7364" w:rsidRDefault="00D53EE1" w:rsidP="00344F1D">
            <w:pPr>
              <w:spacing w:after="0"/>
              <w:jc w:val="right"/>
              <w:rPr>
                <w:rFonts w:ascii="Arial" w:hAnsi="Arial" w:cs="Arial"/>
              </w:rPr>
            </w:pPr>
          </w:p>
        </w:tc>
        <w:tc>
          <w:tcPr>
            <w:tcW w:w="0" w:type="auto"/>
            <w:tcBorders>
              <w:bottom w:val="single" w:sz="4" w:space="0" w:color="000000"/>
            </w:tcBorders>
          </w:tcPr>
          <w:p w14:paraId="0C3130E2" w14:textId="77777777" w:rsidR="00D53EE1" w:rsidRPr="006A7364" w:rsidRDefault="00D53EE1" w:rsidP="00344F1D">
            <w:pPr>
              <w:spacing w:after="0"/>
              <w:jc w:val="right"/>
              <w:rPr>
                <w:rFonts w:ascii="Arial" w:hAnsi="Arial" w:cs="Arial"/>
              </w:rPr>
            </w:pPr>
          </w:p>
        </w:tc>
        <w:tc>
          <w:tcPr>
            <w:tcW w:w="0" w:type="auto"/>
            <w:tcBorders>
              <w:bottom w:val="single" w:sz="4" w:space="0" w:color="000000"/>
            </w:tcBorders>
          </w:tcPr>
          <w:p w14:paraId="562D1402" w14:textId="77777777" w:rsidR="00D53EE1" w:rsidRPr="006A7364" w:rsidRDefault="00FF7244" w:rsidP="00B2347F">
            <w:pPr>
              <w:spacing w:after="0"/>
              <w:jc w:val="right"/>
              <w:rPr>
                <w:rFonts w:ascii="Arial" w:hAnsi="Arial" w:cs="Arial"/>
              </w:rPr>
            </w:pPr>
            <w:r w:rsidRPr="006A7364">
              <w:rPr>
                <w:rFonts w:ascii="Arial" w:hAnsi="Arial" w:cs="Arial"/>
              </w:rPr>
              <w:t>(</w:t>
            </w:r>
            <w:r w:rsidR="00B2347F" w:rsidRPr="006A7364">
              <w:rPr>
                <w:rFonts w:ascii="Arial" w:hAnsi="Arial" w:cs="Arial"/>
              </w:rPr>
              <w:t>2</w:t>
            </w:r>
            <w:r w:rsidR="00494272" w:rsidRPr="006A7364">
              <w:rPr>
                <w:rFonts w:ascii="Arial" w:hAnsi="Arial" w:cs="Arial"/>
              </w:rPr>
              <w:t>1,</w:t>
            </w:r>
            <w:r w:rsidR="00B2347F" w:rsidRPr="006A7364">
              <w:rPr>
                <w:rFonts w:ascii="Arial" w:hAnsi="Arial" w:cs="Arial"/>
              </w:rPr>
              <w:t>1</w:t>
            </w:r>
            <w:r w:rsidR="00494272" w:rsidRPr="006A7364">
              <w:rPr>
                <w:rFonts w:ascii="Arial" w:hAnsi="Arial" w:cs="Arial"/>
              </w:rPr>
              <w:t>67</w:t>
            </w:r>
            <w:r w:rsidRPr="006A7364">
              <w:rPr>
                <w:rFonts w:ascii="Arial" w:hAnsi="Arial" w:cs="Arial"/>
              </w:rPr>
              <w:t>)</w:t>
            </w:r>
          </w:p>
        </w:tc>
      </w:tr>
      <w:tr w:rsidR="00FF7244" w:rsidRPr="006A7364" w14:paraId="6E2E25B4" w14:textId="77777777" w:rsidTr="00344F1D">
        <w:tc>
          <w:tcPr>
            <w:tcW w:w="0" w:type="auto"/>
          </w:tcPr>
          <w:p w14:paraId="426ACF2E" w14:textId="77777777" w:rsidR="00D53EE1" w:rsidRPr="006A7364" w:rsidRDefault="00D53EE1" w:rsidP="00344F1D">
            <w:pPr>
              <w:spacing w:after="0"/>
              <w:jc w:val="both"/>
              <w:rPr>
                <w:rFonts w:ascii="Arial" w:hAnsi="Arial" w:cs="Arial"/>
              </w:rPr>
            </w:pPr>
            <w:r w:rsidRPr="006A7364">
              <w:rPr>
                <w:rFonts w:ascii="Arial" w:hAnsi="Arial" w:cs="Arial"/>
              </w:rPr>
              <w:t>VAT payable</w:t>
            </w:r>
          </w:p>
        </w:tc>
        <w:tc>
          <w:tcPr>
            <w:tcW w:w="0" w:type="auto"/>
          </w:tcPr>
          <w:p w14:paraId="169AF560" w14:textId="77777777" w:rsidR="00D53EE1" w:rsidRPr="006A7364" w:rsidRDefault="00D53EE1" w:rsidP="00344F1D">
            <w:pPr>
              <w:spacing w:after="0"/>
              <w:jc w:val="both"/>
              <w:rPr>
                <w:rFonts w:ascii="Arial" w:hAnsi="Arial" w:cs="Arial"/>
              </w:rPr>
            </w:pPr>
          </w:p>
        </w:tc>
        <w:tc>
          <w:tcPr>
            <w:tcW w:w="0" w:type="auto"/>
          </w:tcPr>
          <w:p w14:paraId="51C4194C" w14:textId="77777777" w:rsidR="00D53EE1" w:rsidRPr="006A7364" w:rsidRDefault="00D53EE1" w:rsidP="00344F1D">
            <w:pPr>
              <w:spacing w:after="0"/>
              <w:jc w:val="right"/>
              <w:rPr>
                <w:rFonts w:ascii="Arial" w:hAnsi="Arial" w:cs="Arial"/>
              </w:rPr>
            </w:pPr>
          </w:p>
        </w:tc>
        <w:tc>
          <w:tcPr>
            <w:tcW w:w="0" w:type="auto"/>
            <w:tcBorders>
              <w:top w:val="single" w:sz="4" w:space="0" w:color="000000"/>
            </w:tcBorders>
          </w:tcPr>
          <w:p w14:paraId="6B0B6601" w14:textId="77777777" w:rsidR="00D53EE1" w:rsidRPr="006A7364" w:rsidRDefault="00D53EE1" w:rsidP="00344F1D">
            <w:pPr>
              <w:spacing w:after="0"/>
              <w:jc w:val="right"/>
              <w:rPr>
                <w:rFonts w:ascii="Arial" w:hAnsi="Arial" w:cs="Arial"/>
              </w:rPr>
            </w:pPr>
          </w:p>
        </w:tc>
        <w:tc>
          <w:tcPr>
            <w:tcW w:w="0" w:type="auto"/>
            <w:tcBorders>
              <w:top w:val="single" w:sz="4" w:space="0" w:color="000000"/>
              <w:bottom w:val="single" w:sz="4" w:space="0" w:color="000000"/>
            </w:tcBorders>
          </w:tcPr>
          <w:p w14:paraId="2F5515B2" w14:textId="77777777" w:rsidR="00D53EE1" w:rsidRPr="006A7364" w:rsidRDefault="00D53EE1" w:rsidP="00B2347F">
            <w:pPr>
              <w:spacing w:after="0"/>
              <w:jc w:val="right"/>
              <w:rPr>
                <w:rFonts w:ascii="Arial" w:hAnsi="Arial" w:cs="Arial"/>
                <w:b/>
              </w:rPr>
            </w:pPr>
            <w:r w:rsidRPr="006A7364">
              <w:rPr>
                <w:rFonts w:ascii="Arial" w:hAnsi="Arial" w:cs="Arial"/>
                <w:b/>
              </w:rPr>
              <w:t>£</w:t>
            </w:r>
            <w:r w:rsidR="00B2347F" w:rsidRPr="006A7364">
              <w:rPr>
                <w:rFonts w:ascii="Arial" w:hAnsi="Arial" w:cs="Arial"/>
                <w:b/>
              </w:rPr>
              <w:t>8,8</w:t>
            </w:r>
            <w:r w:rsidR="00494272" w:rsidRPr="006A7364">
              <w:rPr>
                <w:rFonts w:ascii="Arial" w:hAnsi="Arial" w:cs="Arial"/>
                <w:b/>
              </w:rPr>
              <w:t>33</w:t>
            </w:r>
          </w:p>
        </w:tc>
      </w:tr>
    </w:tbl>
    <w:p w14:paraId="7B6954A3" w14:textId="77777777" w:rsidR="00D53EE1" w:rsidRPr="006A7364" w:rsidRDefault="00FF7244" w:rsidP="00862593">
      <w:pPr>
        <w:spacing w:after="0"/>
        <w:ind w:left="720" w:hanging="720"/>
        <w:rPr>
          <w:rFonts w:ascii="Arial" w:hAnsi="Arial" w:cs="Arial"/>
        </w:rPr>
      </w:pPr>
      <w:r w:rsidRPr="006A7364">
        <w:rPr>
          <w:rFonts w:ascii="Arial" w:hAnsi="Arial" w:cs="Arial"/>
          <w:b/>
        </w:rPr>
        <w:tab/>
      </w:r>
      <w:r w:rsidRPr="006A7364">
        <w:rPr>
          <w:rFonts w:ascii="Arial" w:hAnsi="Arial" w:cs="Arial"/>
        </w:rPr>
        <w:t xml:space="preserve">Total exempt input tax disallowed   </w:t>
      </w:r>
      <w:r w:rsidRPr="006A7364">
        <w:rPr>
          <w:rFonts w:ascii="Arial" w:hAnsi="Arial" w:cs="Arial"/>
          <w:u w:val="single"/>
        </w:rPr>
        <w:t>£10,333</w:t>
      </w:r>
    </w:p>
    <w:p w14:paraId="12E0E0F0" w14:textId="77777777" w:rsidR="00FF7244" w:rsidRPr="006A7364" w:rsidRDefault="00FF7244" w:rsidP="00862593">
      <w:pPr>
        <w:spacing w:after="0"/>
        <w:ind w:left="720" w:hanging="720"/>
        <w:rPr>
          <w:rFonts w:ascii="Arial" w:hAnsi="Arial" w:cs="Arial"/>
          <w:b/>
        </w:rPr>
      </w:pPr>
    </w:p>
    <w:p w14:paraId="58220412" w14:textId="77777777" w:rsidR="00FF7244" w:rsidRPr="006A7364" w:rsidRDefault="00FF7244" w:rsidP="00862593">
      <w:pPr>
        <w:spacing w:after="0"/>
        <w:ind w:left="720" w:hanging="720"/>
        <w:rPr>
          <w:rFonts w:ascii="Arial" w:hAnsi="Arial" w:cs="Arial"/>
          <w:b/>
        </w:rPr>
      </w:pPr>
    </w:p>
    <w:p w14:paraId="2C02F8D0" w14:textId="77777777" w:rsidR="00862593" w:rsidRPr="006A7364" w:rsidRDefault="00862593" w:rsidP="00862593">
      <w:pPr>
        <w:spacing w:after="0"/>
        <w:ind w:left="720" w:hanging="720"/>
        <w:rPr>
          <w:rFonts w:ascii="Arial" w:hAnsi="Arial" w:cs="Arial"/>
          <w:b/>
        </w:rPr>
      </w:pPr>
      <w:r w:rsidRPr="006A7364">
        <w:rPr>
          <w:rFonts w:ascii="Arial" w:hAnsi="Arial" w:cs="Arial"/>
          <w:b/>
        </w:rPr>
        <w:t>Workings</w:t>
      </w:r>
    </w:p>
    <w:p w14:paraId="091007FA" w14:textId="77777777" w:rsidR="00862593" w:rsidRPr="006A7364" w:rsidRDefault="00862593" w:rsidP="00862593">
      <w:pPr>
        <w:spacing w:after="0"/>
        <w:ind w:left="720" w:hanging="720"/>
        <w:rPr>
          <w:rFonts w:ascii="Arial" w:hAnsi="Arial" w:cs="Arial"/>
        </w:rPr>
      </w:pPr>
    </w:p>
    <w:p w14:paraId="470EAF14" w14:textId="77777777" w:rsidR="00862593" w:rsidRPr="006A7364" w:rsidRDefault="00862593" w:rsidP="00A46F17">
      <w:pPr>
        <w:numPr>
          <w:ilvl w:val="0"/>
          <w:numId w:val="23"/>
        </w:numPr>
        <w:tabs>
          <w:tab w:val="clear" w:pos="360"/>
          <w:tab w:val="left" w:pos="567"/>
        </w:tabs>
        <w:suppressAutoHyphens/>
        <w:spacing w:after="0" w:line="240" w:lineRule="auto"/>
        <w:ind w:left="567" w:hanging="567"/>
        <w:rPr>
          <w:rFonts w:ascii="Arial" w:hAnsi="Arial" w:cs="Arial"/>
        </w:rPr>
      </w:pPr>
      <w:r w:rsidRPr="006A7364">
        <w:rPr>
          <w:rFonts w:ascii="Arial" w:hAnsi="Arial" w:cs="Arial"/>
        </w:rPr>
        <w:t>Recoverable input tax on overheads is calculated using the following formula:</w:t>
      </w:r>
    </w:p>
    <w:p w14:paraId="195F6105" w14:textId="77777777" w:rsidR="00862593" w:rsidRPr="006A7364" w:rsidRDefault="00862593" w:rsidP="00A46F17">
      <w:pPr>
        <w:tabs>
          <w:tab w:val="left" w:pos="567"/>
        </w:tabs>
        <w:spacing w:after="0"/>
        <w:ind w:left="567" w:hanging="567"/>
        <w:rPr>
          <w:rFonts w:ascii="Arial" w:hAnsi="Arial" w:cs="Arial"/>
        </w:rPr>
      </w:pPr>
    </w:p>
    <w:p w14:paraId="7B19AC9E" w14:textId="77777777" w:rsidR="00862593" w:rsidRPr="006A7364" w:rsidRDefault="00A46F17" w:rsidP="00A46F17">
      <w:pPr>
        <w:tabs>
          <w:tab w:val="left" w:pos="567"/>
        </w:tabs>
        <w:spacing w:after="0"/>
        <w:ind w:left="567" w:hanging="567"/>
        <w:rPr>
          <w:rFonts w:ascii="Arial" w:hAnsi="Arial" w:cs="Arial"/>
        </w:rPr>
      </w:pPr>
      <w:r w:rsidRPr="006A7364">
        <w:rPr>
          <w:rFonts w:ascii="Arial" w:hAnsi="Arial" w:cs="Arial"/>
        </w:rPr>
        <w:tab/>
      </w:r>
      <w:r w:rsidR="00862593" w:rsidRPr="006A7364">
        <w:rPr>
          <w:rFonts w:ascii="Arial" w:hAnsi="Arial" w:cs="Arial"/>
        </w:rPr>
        <w:t xml:space="preserve">(Taxable supplies/Total supplies) </w:t>
      </w:r>
      <w:r w:rsidR="00171E01" w:rsidRPr="006A7364">
        <w:rPr>
          <w:rFonts w:ascii="Arial" w:hAnsi="Arial" w:cs="Arial"/>
        </w:rPr>
        <w:t xml:space="preserve">× </w:t>
      </w:r>
      <w:r w:rsidR="00862593" w:rsidRPr="006A7364">
        <w:rPr>
          <w:rFonts w:ascii="Arial" w:hAnsi="Arial" w:cs="Arial"/>
        </w:rPr>
        <w:t>Input tax on overhead</w:t>
      </w:r>
      <w:r w:rsidR="00171E01" w:rsidRPr="006A7364">
        <w:rPr>
          <w:rFonts w:ascii="Arial" w:hAnsi="Arial" w:cs="Arial"/>
        </w:rPr>
        <w:t>s</w:t>
      </w:r>
    </w:p>
    <w:p w14:paraId="23002542" w14:textId="77777777" w:rsidR="00862593" w:rsidRPr="006A7364" w:rsidRDefault="00862593" w:rsidP="00A46F17">
      <w:pPr>
        <w:tabs>
          <w:tab w:val="left" w:pos="567"/>
        </w:tabs>
        <w:spacing w:after="0"/>
        <w:ind w:left="567" w:hanging="567"/>
        <w:rPr>
          <w:rFonts w:ascii="Arial" w:hAnsi="Arial" w:cs="Arial"/>
        </w:rPr>
      </w:pPr>
    </w:p>
    <w:p w14:paraId="57A21231" w14:textId="77777777" w:rsidR="00862593" w:rsidRPr="006A7364" w:rsidRDefault="00A46F17" w:rsidP="00A46F17">
      <w:pPr>
        <w:tabs>
          <w:tab w:val="left" w:pos="567"/>
        </w:tabs>
        <w:spacing w:after="0"/>
        <w:ind w:left="567" w:hanging="567"/>
        <w:rPr>
          <w:rFonts w:ascii="Arial" w:hAnsi="Arial" w:cs="Arial"/>
        </w:rPr>
      </w:pPr>
      <w:r w:rsidRPr="006A7364">
        <w:rPr>
          <w:rFonts w:ascii="Arial" w:hAnsi="Arial" w:cs="Arial"/>
        </w:rPr>
        <w:tab/>
      </w:r>
      <w:r w:rsidR="00862593" w:rsidRPr="006A7364">
        <w:rPr>
          <w:rFonts w:ascii="Arial" w:hAnsi="Arial" w:cs="Arial"/>
        </w:rPr>
        <w:t xml:space="preserve">Hence recoverable input tax on </w:t>
      </w:r>
      <w:r w:rsidR="00FF7244" w:rsidRPr="006A7364">
        <w:rPr>
          <w:rFonts w:ascii="Arial" w:hAnsi="Arial" w:cs="Arial"/>
        </w:rPr>
        <w:t xml:space="preserve">general </w:t>
      </w:r>
      <w:r w:rsidR="00862593" w:rsidRPr="006A7364">
        <w:rPr>
          <w:rFonts w:ascii="Arial" w:hAnsi="Arial" w:cs="Arial"/>
        </w:rPr>
        <w:t>overhead is</w:t>
      </w:r>
    </w:p>
    <w:p w14:paraId="7FA0CAFF" w14:textId="77777777" w:rsidR="00862593" w:rsidRPr="006A7364" w:rsidRDefault="00862593" w:rsidP="00A46F17">
      <w:pPr>
        <w:tabs>
          <w:tab w:val="left" w:pos="567"/>
        </w:tabs>
        <w:spacing w:after="0"/>
        <w:ind w:left="567" w:hanging="567"/>
        <w:rPr>
          <w:rFonts w:ascii="Arial" w:hAnsi="Arial" w:cs="Arial"/>
        </w:rPr>
      </w:pPr>
    </w:p>
    <w:p w14:paraId="569899BD" w14:textId="77777777" w:rsidR="00862593" w:rsidRPr="006A7364" w:rsidRDefault="00A46F17" w:rsidP="00A46F17">
      <w:pPr>
        <w:tabs>
          <w:tab w:val="left" w:pos="567"/>
        </w:tabs>
        <w:spacing w:after="0"/>
        <w:ind w:left="567" w:hanging="567"/>
        <w:rPr>
          <w:rFonts w:ascii="Arial" w:hAnsi="Arial" w:cs="Arial"/>
        </w:rPr>
      </w:pPr>
      <w:r w:rsidRPr="006A7364">
        <w:rPr>
          <w:rFonts w:ascii="Arial" w:hAnsi="Arial" w:cs="Arial"/>
        </w:rPr>
        <w:tab/>
      </w:r>
      <w:r w:rsidR="00862593" w:rsidRPr="006A7364">
        <w:rPr>
          <w:rFonts w:ascii="Arial" w:hAnsi="Arial" w:cs="Arial"/>
        </w:rPr>
        <w:t xml:space="preserve">£4,000 </w:t>
      </w:r>
      <w:r w:rsidRPr="006A7364">
        <w:rPr>
          <w:rFonts w:ascii="Arial" w:hAnsi="Arial" w:cs="Arial"/>
        </w:rPr>
        <w:t xml:space="preserve">× </w:t>
      </w:r>
      <w:r w:rsidR="00862593" w:rsidRPr="006A7364">
        <w:rPr>
          <w:rFonts w:ascii="Arial" w:hAnsi="Arial" w:cs="Arial"/>
        </w:rPr>
        <w:t>(150,000 + 50,000)</w:t>
      </w:r>
      <w:r w:rsidR="00570511">
        <w:rPr>
          <w:rFonts w:ascii="Arial" w:hAnsi="Arial" w:cs="Arial"/>
        </w:rPr>
        <w:t xml:space="preserve"> ÷</w:t>
      </w:r>
      <w:r w:rsidR="00570511" w:rsidRPr="006A7364">
        <w:rPr>
          <w:rFonts w:ascii="Arial" w:hAnsi="Arial" w:cs="Arial"/>
        </w:rPr>
        <w:t xml:space="preserve"> (</w:t>
      </w:r>
      <w:r w:rsidR="00862593" w:rsidRPr="006A7364">
        <w:rPr>
          <w:rFonts w:ascii="Arial" w:hAnsi="Arial" w:cs="Arial"/>
        </w:rPr>
        <w:t>150,000 + 50,000 + 100,000) = £2,667</w:t>
      </w:r>
    </w:p>
    <w:p w14:paraId="374EC04D" w14:textId="77777777" w:rsidR="00862593" w:rsidRPr="006A7364" w:rsidRDefault="00862593" w:rsidP="00862593">
      <w:pPr>
        <w:spacing w:after="0"/>
        <w:rPr>
          <w:rFonts w:ascii="Arial" w:hAnsi="Arial" w:cs="Arial"/>
        </w:rPr>
      </w:pPr>
    </w:p>
    <w:p w14:paraId="63341F3D" w14:textId="77777777" w:rsidR="00D53EE1" w:rsidRPr="006A7364" w:rsidRDefault="00D53EE1" w:rsidP="00171E01">
      <w:pPr>
        <w:numPr>
          <w:ilvl w:val="0"/>
          <w:numId w:val="23"/>
        </w:numPr>
        <w:tabs>
          <w:tab w:val="clear" w:pos="360"/>
          <w:tab w:val="num" w:pos="567"/>
        </w:tabs>
        <w:spacing w:after="0"/>
        <w:ind w:left="567" w:hanging="567"/>
        <w:rPr>
          <w:rFonts w:ascii="Arial" w:hAnsi="Arial" w:cs="Arial"/>
        </w:rPr>
      </w:pPr>
      <w:r w:rsidRPr="006A7364">
        <w:rPr>
          <w:rFonts w:ascii="Arial" w:hAnsi="Arial" w:cs="Arial"/>
        </w:rPr>
        <w:t xml:space="preserve">The balance of </w:t>
      </w:r>
      <w:r w:rsidR="00FF7244" w:rsidRPr="006A7364">
        <w:rPr>
          <w:rFonts w:ascii="Arial" w:hAnsi="Arial" w:cs="Arial"/>
        </w:rPr>
        <w:t xml:space="preserve">the </w:t>
      </w:r>
      <w:r w:rsidRPr="006A7364">
        <w:rPr>
          <w:rFonts w:ascii="Arial" w:hAnsi="Arial" w:cs="Arial"/>
        </w:rPr>
        <w:t xml:space="preserve">VAT on overheads </w:t>
      </w:r>
      <w:r w:rsidR="00FF7244" w:rsidRPr="006A7364">
        <w:rPr>
          <w:rFonts w:ascii="Arial" w:hAnsi="Arial" w:cs="Arial"/>
        </w:rPr>
        <w:t xml:space="preserve">is </w:t>
      </w:r>
      <w:r w:rsidR="006F763E" w:rsidRPr="006A7364">
        <w:rPr>
          <w:rFonts w:ascii="Arial" w:hAnsi="Arial" w:cs="Arial"/>
        </w:rPr>
        <w:t>not</w:t>
      </w:r>
      <w:r w:rsidRPr="006A7364">
        <w:rPr>
          <w:rFonts w:ascii="Arial" w:hAnsi="Arial" w:cs="Arial"/>
        </w:rPr>
        <w:t xml:space="preserve"> deductible</w:t>
      </w:r>
      <w:r w:rsidR="006F763E" w:rsidRPr="006A7364">
        <w:rPr>
          <w:rFonts w:ascii="Arial" w:hAnsi="Arial" w:cs="Arial"/>
        </w:rPr>
        <w:t>, as</w:t>
      </w:r>
      <w:r w:rsidRPr="006A7364">
        <w:rPr>
          <w:rFonts w:ascii="Arial" w:hAnsi="Arial" w:cs="Arial"/>
        </w:rPr>
        <w:t xml:space="preserve"> exempt </w:t>
      </w:r>
      <w:r w:rsidR="00FF7244" w:rsidRPr="006A7364">
        <w:rPr>
          <w:rFonts w:ascii="Arial" w:hAnsi="Arial" w:cs="Arial"/>
        </w:rPr>
        <w:t xml:space="preserve">input </w:t>
      </w:r>
      <w:r w:rsidRPr="006A7364">
        <w:rPr>
          <w:rFonts w:ascii="Arial" w:hAnsi="Arial" w:cs="Arial"/>
        </w:rPr>
        <w:t xml:space="preserve">VAT is </w:t>
      </w:r>
      <w:r w:rsidR="006905B5" w:rsidRPr="006A7364">
        <w:rPr>
          <w:rFonts w:ascii="Arial" w:hAnsi="Arial" w:cs="Arial"/>
        </w:rPr>
        <w:t>more</w:t>
      </w:r>
      <w:r w:rsidRPr="006A7364">
        <w:rPr>
          <w:rFonts w:ascii="Arial" w:hAnsi="Arial" w:cs="Arial"/>
        </w:rPr>
        <w:t xml:space="preserve"> than </w:t>
      </w:r>
      <w:r w:rsidR="00FF7244" w:rsidRPr="006A7364">
        <w:rPr>
          <w:rFonts w:ascii="Arial" w:hAnsi="Arial" w:cs="Arial"/>
        </w:rPr>
        <w:t xml:space="preserve">the de minimis level of </w:t>
      </w:r>
      <w:r w:rsidRPr="006A7364">
        <w:rPr>
          <w:rFonts w:ascii="Arial" w:hAnsi="Arial" w:cs="Arial"/>
        </w:rPr>
        <w:t>£625 per month</w:t>
      </w:r>
      <w:r w:rsidR="006F763E" w:rsidRPr="006A7364">
        <w:rPr>
          <w:rFonts w:ascii="Arial" w:hAnsi="Arial" w:cs="Arial"/>
        </w:rPr>
        <w:t xml:space="preserve"> ((</w:t>
      </w:r>
      <w:r w:rsidR="006905B5" w:rsidRPr="006A7364">
        <w:rPr>
          <w:rFonts w:ascii="Arial" w:hAnsi="Arial" w:cs="Arial"/>
        </w:rPr>
        <w:t>£</w:t>
      </w:r>
      <w:r w:rsidR="006F763E" w:rsidRPr="006A7364">
        <w:rPr>
          <w:rFonts w:ascii="Arial" w:hAnsi="Arial" w:cs="Arial"/>
        </w:rPr>
        <w:t>10,333</w:t>
      </w:r>
      <w:r w:rsidR="00247093" w:rsidRPr="006A7364">
        <w:rPr>
          <w:rFonts w:ascii="Arial" w:hAnsi="Arial" w:cs="Arial"/>
        </w:rPr>
        <w:t xml:space="preserve"> </w:t>
      </w:r>
      <w:r w:rsidR="006F763E" w:rsidRPr="006A7364">
        <w:rPr>
          <w:rFonts w:ascii="Arial" w:hAnsi="Arial" w:cs="Arial"/>
        </w:rPr>
        <w:t>/ 3)</w:t>
      </w:r>
      <w:r w:rsidR="006905B5" w:rsidRPr="006A7364">
        <w:rPr>
          <w:rFonts w:ascii="Arial" w:hAnsi="Arial" w:cs="Arial"/>
        </w:rPr>
        <w:t xml:space="preserve"> = £</w:t>
      </w:r>
      <w:r w:rsidR="006F763E" w:rsidRPr="006A7364">
        <w:rPr>
          <w:rFonts w:ascii="Arial" w:hAnsi="Arial" w:cs="Arial"/>
        </w:rPr>
        <w:t>3,444</w:t>
      </w:r>
      <w:r w:rsidR="006905B5" w:rsidRPr="006A7364">
        <w:rPr>
          <w:rFonts w:ascii="Arial" w:hAnsi="Arial" w:cs="Arial"/>
        </w:rPr>
        <w:t>)</w:t>
      </w:r>
      <w:r w:rsidR="006F763E" w:rsidRPr="006A7364">
        <w:rPr>
          <w:rFonts w:ascii="Arial" w:hAnsi="Arial" w:cs="Arial"/>
        </w:rPr>
        <w:t xml:space="preserve">. </w:t>
      </w:r>
    </w:p>
    <w:p w14:paraId="619F5C1F" w14:textId="77777777" w:rsidR="00D53EE1" w:rsidRPr="006A7364" w:rsidRDefault="00D53EE1" w:rsidP="00171E01">
      <w:pPr>
        <w:tabs>
          <w:tab w:val="num" w:pos="567"/>
        </w:tabs>
        <w:spacing w:after="0"/>
        <w:ind w:left="567" w:hanging="567"/>
        <w:rPr>
          <w:rFonts w:ascii="Arial" w:hAnsi="Arial" w:cs="Arial"/>
          <w:sz w:val="20"/>
          <w:szCs w:val="20"/>
        </w:rPr>
      </w:pPr>
      <w:r w:rsidRPr="006A7364">
        <w:rPr>
          <w:rFonts w:ascii="Arial" w:hAnsi="Arial" w:cs="Arial"/>
        </w:rPr>
        <w:tab/>
      </w:r>
      <w:r w:rsidRPr="006A7364">
        <w:rPr>
          <w:rFonts w:ascii="Arial" w:hAnsi="Arial" w:cs="Arial"/>
          <w:sz w:val="20"/>
          <w:szCs w:val="20"/>
        </w:rPr>
        <w:tab/>
      </w:r>
    </w:p>
    <w:p w14:paraId="399DFFDB" w14:textId="77777777" w:rsidR="00D53EE1" w:rsidRPr="006A7364" w:rsidRDefault="00D53EE1" w:rsidP="00171E01">
      <w:pPr>
        <w:tabs>
          <w:tab w:val="num" w:pos="567"/>
        </w:tabs>
        <w:spacing w:after="0"/>
        <w:ind w:left="567" w:hanging="567"/>
        <w:rPr>
          <w:rFonts w:ascii="Arial" w:hAnsi="Arial" w:cs="Arial"/>
        </w:rPr>
      </w:pPr>
    </w:p>
    <w:p w14:paraId="7D6D524A" w14:textId="77777777" w:rsidR="00862593" w:rsidRPr="006A7364" w:rsidRDefault="00862593" w:rsidP="00171E01">
      <w:pPr>
        <w:tabs>
          <w:tab w:val="num" w:pos="567"/>
        </w:tabs>
        <w:spacing w:after="0"/>
        <w:ind w:left="567" w:hanging="567"/>
        <w:rPr>
          <w:rFonts w:ascii="Arial" w:hAnsi="Arial" w:cs="Arial"/>
        </w:rPr>
      </w:pPr>
      <w:r w:rsidRPr="006A7364">
        <w:rPr>
          <w:rFonts w:ascii="Arial" w:hAnsi="Arial" w:cs="Arial"/>
          <w:b/>
        </w:rPr>
        <w:t>(b)</w:t>
      </w:r>
      <w:r w:rsidRPr="006A7364">
        <w:rPr>
          <w:rFonts w:ascii="Arial" w:hAnsi="Arial" w:cs="Arial"/>
        </w:rPr>
        <w:tab/>
        <w:t>The following records should be kept and retained for six years.</w:t>
      </w:r>
      <w:r w:rsidR="006F763E" w:rsidRPr="006A7364">
        <w:rPr>
          <w:rFonts w:ascii="Arial" w:hAnsi="Arial" w:cs="Arial"/>
        </w:rPr>
        <w:t xml:space="preserve"> (Electronic retention is acceptable.)</w:t>
      </w:r>
    </w:p>
    <w:p w14:paraId="65FAEA00" w14:textId="77777777" w:rsidR="00862593" w:rsidRPr="006A7364" w:rsidRDefault="00862593" w:rsidP="00171E01">
      <w:pPr>
        <w:tabs>
          <w:tab w:val="num" w:pos="567"/>
        </w:tabs>
        <w:spacing w:after="0"/>
        <w:ind w:left="567" w:hanging="567"/>
        <w:rPr>
          <w:rFonts w:ascii="Arial" w:hAnsi="Arial" w:cs="Arial"/>
        </w:rPr>
      </w:pPr>
    </w:p>
    <w:p w14:paraId="65EFEB6C" w14:textId="77777777" w:rsidR="006F763E" w:rsidRPr="006A7364" w:rsidRDefault="00862593" w:rsidP="00171E01">
      <w:pPr>
        <w:tabs>
          <w:tab w:val="num" w:pos="567"/>
          <w:tab w:val="left" w:pos="1134"/>
        </w:tabs>
        <w:spacing w:after="0"/>
        <w:ind w:left="567" w:hanging="567"/>
        <w:rPr>
          <w:rFonts w:ascii="Arial" w:hAnsi="Arial" w:cs="Arial"/>
        </w:rPr>
      </w:pPr>
      <w:r w:rsidRPr="006A7364">
        <w:rPr>
          <w:rFonts w:ascii="Arial" w:hAnsi="Arial" w:cs="Arial"/>
        </w:rPr>
        <w:tab/>
        <w:t>(1</w:t>
      </w:r>
      <w:r w:rsidR="006F763E" w:rsidRPr="006A7364">
        <w:rPr>
          <w:rFonts w:ascii="Arial" w:hAnsi="Arial" w:cs="Arial"/>
        </w:rPr>
        <w:t>)</w:t>
      </w:r>
      <w:r w:rsidR="006F763E" w:rsidRPr="006A7364">
        <w:rPr>
          <w:rFonts w:ascii="Arial" w:hAnsi="Arial" w:cs="Arial"/>
        </w:rPr>
        <w:tab/>
        <w:t>Copies of all VAT invoices issued</w:t>
      </w:r>
    </w:p>
    <w:p w14:paraId="40277DE1" w14:textId="77777777" w:rsidR="006F763E" w:rsidRPr="006A7364" w:rsidRDefault="00171E01" w:rsidP="00171E01">
      <w:pPr>
        <w:tabs>
          <w:tab w:val="num" w:pos="567"/>
          <w:tab w:val="left" w:pos="1134"/>
        </w:tabs>
        <w:spacing w:after="0"/>
        <w:ind w:left="567" w:hanging="567"/>
        <w:rPr>
          <w:rFonts w:ascii="Arial" w:hAnsi="Arial" w:cs="Arial"/>
        </w:rPr>
      </w:pPr>
      <w:r w:rsidRPr="006A7364">
        <w:rPr>
          <w:rFonts w:ascii="Arial" w:hAnsi="Arial" w:cs="Arial"/>
        </w:rPr>
        <w:tab/>
      </w:r>
      <w:r w:rsidR="006F763E" w:rsidRPr="006A7364">
        <w:rPr>
          <w:rFonts w:ascii="Arial" w:hAnsi="Arial" w:cs="Arial"/>
        </w:rPr>
        <w:t>(2)</w:t>
      </w:r>
      <w:r w:rsidR="006F763E" w:rsidRPr="006A7364">
        <w:rPr>
          <w:rFonts w:ascii="Arial" w:hAnsi="Arial" w:cs="Arial"/>
        </w:rPr>
        <w:tab/>
        <w:t xml:space="preserve">Supporting evidence of all claims for input tax </w:t>
      </w:r>
    </w:p>
    <w:p w14:paraId="4614ECF1" w14:textId="77777777" w:rsidR="006F763E" w:rsidRPr="006A7364" w:rsidRDefault="00171E01" w:rsidP="00171E01">
      <w:pPr>
        <w:tabs>
          <w:tab w:val="num" w:pos="567"/>
          <w:tab w:val="left" w:pos="1134"/>
        </w:tabs>
        <w:spacing w:after="0"/>
        <w:ind w:left="567" w:hanging="567"/>
        <w:rPr>
          <w:rFonts w:ascii="Arial" w:hAnsi="Arial" w:cs="Arial"/>
        </w:rPr>
      </w:pPr>
      <w:r w:rsidRPr="006A7364">
        <w:rPr>
          <w:rFonts w:ascii="Arial" w:hAnsi="Arial" w:cs="Arial"/>
        </w:rPr>
        <w:tab/>
      </w:r>
      <w:r w:rsidRPr="006A7364">
        <w:rPr>
          <w:rFonts w:ascii="Arial" w:hAnsi="Arial" w:cs="Arial"/>
        </w:rPr>
        <w:tab/>
      </w:r>
      <w:r w:rsidR="006F763E" w:rsidRPr="006A7364">
        <w:rPr>
          <w:rFonts w:ascii="Arial" w:hAnsi="Arial" w:cs="Arial"/>
        </w:rPr>
        <w:t xml:space="preserve">Basis of allocation of </w:t>
      </w:r>
      <w:r w:rsidRPr="006A7364">
        <w:rPr>
          <w:rFonts w:ascii="Arial" w:hAnsi="Arial" w:cs="Arial"/>
        </w:rPr>
        <w:t>VATable expenses</w:t>
      </w:r>
      <w:r w:rsidR="006F763E" w:rsidRPr="006A7364">
        <w:rPr>
          <w:rFonts w:ascii="Arial" w:hAnsi="Arial" w:cs="Arial"/>
        </w:rPr>
        <w:t xml:space="preserve"> to </w:t>
      </w:r>
      <w:r w:rsidR="006E4456" w:rsidRPr="006A7364">
        <w:rPr>
          <w:rFonts w:ascii="Arial" w:hAnsi="Arial" w:cs="Arial"/>
        </w:rPr>
        <w:t>supplies/areas of the business</w:t>
      </w:r>
      <w:r w:rsidR="006F763E" w:rsidRPr="006A7364">
        <w:rPr>
          <w:rFonts w:ascii="Arial" w:hAnsi="Arial" w:cs="Arial"/>
        </w:rPr>
        <w:t>.</w:t>
      </w:r>
    </w:p>
    <w:p w14:paraId="2BD2A8FA" w14:textId="77777777" w:rsidR="00862593" w:rsidRPr="006A7364" w:rsidRDefault="00171E01" w:rsidP="00171E01">
      <w:pPr>
        <w:tabs>
          <w:tab w:val="num" w:pos="567"/>
          <w:tab w:val="left" w:pos="1134"/>
        </w:tabs>
        <w:spacing w:after="0"/>
        <w:ind w:left="567" w:hanging="567"/>
        <w:rPr>
          <w:rFonts w:ascii="Arial" w:hAnsi="Arial" w:cs="Arial"/>
        </w:rPr>
      </w:pPr>
      <w:r w:rsidRPr="006A7364">
        <w:rPr>
          <w:rFonts w:ascii="Arial" w:hAnsi="Arial" w:cs="Arial"/>
        </w:rPr>
        <w:tab/>
      </w:r>
      <w:r w:rsidR="001A2B61" w:rsidRPr="006A7364">
        <w:rPr>
          <w:rFonts w:ascii="Arial" w:hAnsi="Arial" w:cs="Arial"/>
        </w:rPr>
        <w:t>(3)</w:t>
      </w:r>
      <w:r w:rsidR="001A2B61" w:rsidRPr="006A7364">
        <w:rPr>
          <w:rFonts w:ascii="Arial" w:hAnsi="Arial" w:cs="Arial"/>
        </w:rPr>
        <w:tab/>
        <w:t xml:space="preserve">Bad debt relief </w:t>
      </w:r>
      <w:r w:rsidR="006F763E" w:rsidRPr="006A7364">
        <w:rPr>
          <w:rFonts w:ascii="Arial" w:hAnsi="Arial" w:cs="Arial"/>
        </w:rPr>
        <w:t xml:space="preserve">supporting evidence. </w:t>
      </w:r>
    </w:p>
    <w:p w14:paraId="4BA946FA" w14:textId="77777777" w:rsidR="00862593" w:rsidRPr="006A7364" w:rsidRDefault="00171E01" w:rsidP="002A1967">
      <w:pPr>
        <w:tabs>
          <w:tab w:val="left" w:pos="567"/>
          <w:tab w:val="left" w:pos="1134"/>
        </w:tabs>
        <w:spacing w:after="0"/>
        <w:ind w:left="1134" w:hanging="1134"/>
        <w:rPr>
          <w:rFonts w:ascii="Arial" w:hAnsi="Arial" w:cs="Arial"/>
        </w:rPr>
      </w:pPr>
      <w:r w:rsidRPr="006A7364">
        <w:rPr>
          <w:rFonts w:ascii="Arial" w:hAnsi="Arial" w:cs="Arial"/>
        </w:rPr>
        <w:tab/>
      </w:r>
      <w:r w:rsidR="006F763E" w:rsidRPr="006A7364">
        <w:rPr>
          <w:rFonts w:ascii="Arial" w:hAnsi="Arial" w:cs="Arial"/>
        </w:rPr>
        <w:t>(4</w:t>
      </w:r>
      <w:r w:rsidR="006E4456" w:rsidRPr="006A7364">
        <w:rPr>
          <w:rFonts w:ascii="Arial" w:hAnsi="Arial" w:cs="Arial"/>
        </w:rPr>
        <w:t>)</w:t>
      </w:r>
      <w:r w:rsidRPr="006A7364">
        <w:rPr>
          <w:rFonts w:ascii="Arial" w:hAnsi="Arial" w:cs="Arial"/>
        </w:rPr>
        <w:tab/>
      </w:r>
      <w:r w:rsidR="006F763E" w:rsidRPr="006A7364">
        <w:rPr>
          <w:rFonts w:ascii="Arial" w:hAnsi="Arial" w:cs="Arial"/>
        </w:rPr>
        <w:t>Copy VAT numbers of any custo</w:t>
      </w:r>
      <w:r w:rsidR="00B2347F" w:rsidRPr="006A7364">
        <w:rPr>
          <w:rFonts w:ascii="Arial" w:hAnsi="Arial" w:cs="Arial"/>
        </w:rPr>
        <w:t>m</w:t>
      </w:r>
      <w:r w:rsidR="006F763E" w:rsidRPr="006A7364">
        <w:rPr>
          <w:rFonts w:ascii="Arial" w:hAnsi="Arial" w:cs="Arial"/>
        </w:rPr>
        <w:t xml:space="preserve">ers claiming </w:t>
      </w:r>
      <w:r w:rsidRPr="006A7364">
        <w:rPr>
          <w:rFonts w:ascii="Arial" w:hAnsi="Arial" w:cs="Arial"/>
        </w:rPr>
        <w:t xml:space="preserve">business-to-business </w:t>
      </w:r>
      <w:r w:rsidR="006F763E" w:rsidRPr="006A7364">
        <w:rPr>
          <w:rFonts w:ascii="Arial" w:hAnsi="Arial" w:cs="Arial"/>
        </w:rPr>
        <w:t>treatments (e</w:t>
      </w:r>
      <w:r w:rsidR="00B2347F" w:rsidRPr="006A7364">
        <w:rPr>
          <w:rFonts w:ascii="Arial" w:hAnsi="Arial" w:cs="Arial"/>
        </w:rPr>
        <w:t>.</w:t>
      </w:r>
      <w:r w:rsidR="006F763E" w:rsidRPr="006A7364">
        <w:rPr>
          <w:rFonts w:ascii="Arial" w:hAnsi="Arial" w:cs="Arial"/>
        </w:rPr>
        <w:t>g</w:t>
      </w:r>
      <w:r w:rsidR="00B2347F" w:rsidRPr="006A7364">
        <w:rPr>
          <w:rFonts w:ascii="Arial" w:hAnsi="Arial" w:cs="Arial"/>
        </w:rPr>
        <w:t>.</w:t>
      </w:r>
      <w:r w:rsidR="006F763E" w:rsidRPr="006A7364">
        <w:rPr>
          <w:rFonts w:ascii="Arial" w:hAnsi="Arial" w:cs="Arial"/>
        </w:rPr>
        <w:t xml:space="preserve"> on international services),</w:t>
      </w:r>
      <w:r w:rsidR="00862593" w:rsidRPr="006A7364">
        <w:rPr>
          <w:rFonts w:ascii="Arial" w:hAnsi="Arial" w:cs="Arial"/>
        </w:rPr>
        <w:tab/>
      </w:r>
    </w:p>
    <w:p w14:paraId="3814BB97" w14:textId="77777777" w:rsidR="0059099A" w:rsidRPr="006A7364" w:rsidRDefault="00862593" w:rsidP="00171E01">
      <w:pPr>
        <w:tabs>
          <w:tab w:val="num" w:pos="567"/>
          <w:tab w:val="left" w:pos="1134"/>
        </w:tabs>
        <w:spacing w:after="0"/>
        <w:ind w:left="567" w:hanging="567"/>
        <w:rPr>
          <w:rFonts w:ascii="Arial" w:hAnsi="Arial" w:cs="Arial"/>
          <w:b/>
        </w:rPr>
      </w:pPr>
      <w:r w:rsidRPr="006A7364">
        <w:rPr>
          <w:rFonts w:ascii="Arial" w:hAnsi="Arial" w:cs="Arial"/>
        </w:rPr>
        <w:tab/>
        <w:t>(5)</w:t>
      </w:r>
      <w:r w:rsidRPr="006A7364">
        <w:rPr>
          <w:rFonts w:ascii="Arial" w:hAnsi="Arial" w:cs="Arial"/>
        </w:rPr>
        <w:tab/>
        <w:t>The VAT account</w:t>
      </w:r>
      <w:r w:rsidR="006F763E" w:rsidRPr="006A7364">
        <w:rPr>
          <w:rFonts w:ascii="Arial" w:hAnsi="Arial" w:cs="Arial"/>
        </w:rPr>
        <w:t xml:space="preserve"> in the ledger</w:t>
      </w:r>
      <w:r w:rsidRPr="006A7364">
        <w:rPr>
          <w:rFonts w:ascii="Arial" w:hAnsi="Arial" w:cs="Arial"/>
        </w:rPr>
        <w:t>.</w:t>
      </w:r>
      <w:r w:rsidR="000A33B9" w:rsidRPr="006A7364">
        <w:rPr>
          <w:rFonts w:ascii="Arial" w:hAnsi="Arial" w:cs="Arial"/>
          <w:b/>
        </w:rPr>
        <w:t xml:space="preserve"> </w:t>
      </w:r>
    </w:p>
    <w:sectPr w:rsidR="0059099A" w:rsidRPr="006A7364" w:rsidSect="00A1605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E4799" w14:textId="77777777" w:rsidR="0020624E" w:rsidRDefault="0020624E" w:rsidP="00C240DE">
      <w:pPr>
        <w:spacing w:after="0" w:line="240" w:lineRule="auto"/>
      </w:pPr>
      <w:r>
        <w:separator/>
      </w:r>
    </w:p>
  </w:endnote>
  <w:endnote w:type="continuationSeparator" w:id="0">
    <w:p w14:paraId="6473CFC3" w14:textId="77777777" w:rsidR="0020624E" w:rsidRDefault="0020624E" w:rsidP="00C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Century Schlbk">
    <w:altName w:val="Century Schoolbook"/>
    <w:charset w:val="00"/>
    <w:family w:val="auto"/>
    <w:pitch w:val="variable"/>
    <w:sig w:usb0="03000000" w:usb1="00000000" w:usb2="00000000" w:usb3="00000000" w:csb0="00000001" w:csb1="00000000"/>
  </w:font>
  <w:font w:name="HelveticaNeue LT 65 Medium">
    <w:altName w:val="Arial"/>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F43C" w14:textId="77777777" w:rsidR="00A24407" w:rsidRDefault="00A24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C16C4" w14:textId="62547E21" w:rsidR="00C240DE" w:rsidRDefault="00C240DE">
    <w:pPr>
      <w:pStyle w:val="Footer"/>
      <w:jc w:val="center"/>
    </w:pPr>
    <w:r>
      <w:fldChar w:fldCharType="begin"/>
    </w:r>
    <w:r>
      <w:instrText xml:space="preserve"> PAGE   \* MERGEFORMAT </w:instrText>
    </w:r>
    <w:r>
      <w:fldChar w:fldCharType="separate"/>
    </w:r>
    <w:r w:rsidR="005308CB">
      <w:rPr>
        <w:noProof/>
      </w:rPr>
      <w:t>4</w:t>
    </w:r>
    <w:r>
      <w:rPr>
        <w:noProof/>
      </w:rPr>
      <w:fldChar w:fldCharType="end"/>
    </w:r>
  </w:p>
  <w:p w14:paraId="2AC252D8" w14:textId="77777777" w:rsidR="00C240DE" w:rsidRDefault="00C24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EB01" w14:textId="77777777" w:rsidR="00A24407" w:rsidRDefault="00A24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8C42B" w14:textId="77777777" w:rsidR="0020624E" w:rsidRDefault="0020624E" w:rsidP="00C240DE">
      <w:pPr>
        <w:spacing w:after="0" w:line="240" w:lineRule="auto"/>
      </w:pPr>
      <w:r>
        <w:separator/>
      </w:r>
    </w:p>
  </w:footnote>
  <w:footnote w:type="continuationSeparator" w:id="0">
    <w:p w14:paraId="7507F765" w14:textId="77777777" w:rsidR="0020624E" w:rsidRDefault="0020624E" w:rsidP="00C24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CB83" w14:textId="77777777" w:rsidR="00A24407" w:rsidRDefault="00A244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044D" w14:textId="77777777" w:rsidR="00A24407" w:rsidRDefault="00A24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E14C" w14:textId="77777777" w:rsidR="00A24407" w:rsidRDefault="00A24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low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2"/>
      <w:numFmt w:val="low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9"/>
    <w:multiLevelType w:val="multilevel"/>
    <w:tmpl w:val="00000009"/>
    <w:lvl w:ilvl="0">
      <w:start w:val="1"/>
      <w:numFmt w:val="bullet"/>
      <w:lvlText w:val=""/>
      <w:lvlJc w:val="left"/>
      <w:pPr>
        <w:tabs>
          <w:tab w:val="num" w:pos="283"/>
        </w:tabs>
        <w:ind w:left="283" w:hanging="283"/>
      </w:pPr>
      <w:rPr>
        <w:rFonts w:ascii="Symbol" w:hAnsi="Symbol"/>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0000000A"/>
    <w:multiLevelType w:val="multilevel"/>
    <w:tmpl w:val="0000000A"/>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0B"/>
    <w:multiLevelType w:val="multilevel"/>
    <w:tmpl w:val="0000000B"/>
    <w:lvl w:ilvl="0">
      <w:start w:val="3"/>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000000C"/>
    <w:multiLevelType w:val="multilevel"/>
    <w:tmpl w:val="0000000C"/>
    <w:lvl w:ilvl="0">
      <w:start w:val="2"/>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 w15:restartNumberingAfterBreak="0">
    <w:nsid w:val="0000000D"/>
    <w:multiLevelType w:val="multilevel"/>
    <w:tmpl w:val="0000000D"/>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 w15:restartNumberingAfterBreak="0">
    <w:nsid w:val="0000000F"/>
    <w:multiLevelType w:val="multilevel"/>
    <w:tmpl w:val="0000000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2" w15:restartNumberingAfterBreak="0">
    <w:nsid w:val="00000010"/>
    <w:multiLevelType w:val="multilevel"/>
    <w:tmpl w:val="00000010"/>
    <w:lvl w:ilvl="0">
      <w:start w:val="2"/>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3" w15:restartNumberingAfterBreak="0">
    <w:nsid w:val="00000012"/>
    <w:multiLevelType w:val="multilevel"/>
    <w:tmpl w:val="00000012"/>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15"/>
    <w:multiLevelType w:val="multilevel"/>
    <w:tmpl w:val="0000001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7"/>
    <w:multiLevelType w:val="multilevel"/>
    <w:tmpl w:val="0000001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4A36505"/>
    <w:multiLevelType w:val="hybridMultilevel"/>
    <w:tmpl w:val="7E9C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5578CB"/>
    <w:multiLevelType w:val="hybridMultilevel"/>
    <w:tmpl w:val="9A1EF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AA0189"/>
    <w:multiLevelType w:val="hybridMultilevel"/>
    <w:tmpl w:val="C90A2B2C"/>
    <w:lvl w:ilvl="0" w:tplc="8BB073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6E2EEE"/>
    <w:multiLevelType w:val="hybridMultilevel"/>
    <w:tmpl w:val="3BA200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FA0CE8"/>
    <w:multiLevelType w:val="hybridMultilevel"/>
    <w:tmpl w:val="814246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0A91169"/>
    <w:multiLevelType w:val="hybridMultilevel"/>
    <w:tmpl w:val="370C4A5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F54A4E"/>
    <w:multiLevelType w:val="hybridMultilevel"/>
    <w:tmpl w:val="CC44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702E41"/>
    <w:multiLevelType w:val="hybridMultilevel"/>
    <w:tmpl w:val="6FAC7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2B3FF9"/>
    <w:multiLevelType w:val="hybridMultilevel"/>
    <w:tmpl w:val="D9BCA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E7CE2"/>
    <w:multiLevelType w:val="hybridMultilevel"/>
    <w:tmpl w:val="79622F5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F4125CF"/>
    <w:multiLevelType w:val="hybridMultilevel"/>
    <w:tmpl w:val="71EA8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671D63"/>
    <w:multiLevelType w:val="hybridMultilevel"/>
    <w:tmpl w:val="46189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E242F"/>
    <w:multiLevelType w:val="hybridMultilevel"/>
    <w:tmpl w:val="016ABD04"/>
    <w:lvl w:ilvl="0" w:tplc="E04C586E">
      <w:start w:val="4"/>
      <w:numFmt w:val="bullet"/>
      <w:lvlText w:val="-"/>
      <w:lvlJc w:val="left"/>
      <w:pPr>
        <w:ind w:left="720" w:hanging="360"/>
      </w:pPr>
      <w:rPr>
        <w:rFonts w:ascii="Verdana" w:eastAsia="Calibr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16229"/>
    <w:multiLevelType w:val="hybridMultilevel"/>
    <w:tmpl w:val="F1084E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730CB5"/>
    <w:multiLevelType w:val="hybridMultilevel"/>
    <w:tmpl w:val="0062EF1C"/>
    <w:lvl w:ilvl="0" w:tplc="D05CD138">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0D8064C"/>
    <w:multiLevelType w:val="hybridMultilevel"/>
    <w:tmpl w:val="C64E4D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990BC6"/>
    <w:multiLevelType w:val="hybridMultilevel"/>
    <w:tmpl w:val="94F28AAE"/>
    <w:lvl w:ilvl="0" w:tplc="5B44AF6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276C73"/>
    <w:multiLevelType w:val="hybridMultilevel"/>
    <w:tmpl w:val="7086570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4D09AD"/>
    <w:multiLevelType w:val="hybridMultilevel"/>
    <w:tmpl w:val="D4681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92003E"/>
    <w:multiLevelType w:val="hybridMultilevel"/>
    <w:tmpl w:val="0AF4B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B82457"/>
    <w:multiLevelType w:val="hybridMultilevel"/>
    <w:tmpl w:val="8A64B4B4"/>
    <w:lvl w:ilvl="0" w:tplc="08090001">
      <w:start w:val="1"/>
      <w:numFmt w:val="bullet"/>
      <w:lvlText w:val=""/>
      <w:lvlJc w:val="left"/>
      <w:pPr>
        <w:tabs>
          <w:tab w:val="num" w:pos="870"/>
        </w:tabs>
        <w:ind w:left="870" w:hanging="360"/>
      </w:pPr>
      <w:rPr>
        <w:rFonts w:ascii="Symbol" w:hAnsi="Symbol" w:hint="default"/>
      </w:rPr>
    </w:lvl>
    <w:lvl w:ilvl="1" w:tplc="08090003" w:tentative="1">
      <w:start w:val="1"/>
      <w:numFmt w:val="bullet"/>
      <w:lvlText w:val="o"/>
      <w:lvlJc w:val="left"/>
      <w:pPr>
        <w:tabs>
          <w:tab w:val="num" w:pos="1590"/>
        </w:tabs>
        <w:ind w:left="1590" w:hanging="360"/>
      </w:pPr>
      <w:rPr>
        <w:rFonts w:ascii="Courier New" w:hAnsi="Courier New" w:cs="Courier New" w:hint="default"/>
      </w:rPr>
    </w:lvl>
    <w:lvl w:ilvl="2" w:tplc="08090005" w:tentative="1">
      <w:start w:val="1"/>
      <w:numFmt w:val="bullet"/>
      <w:lvlText w:val=""/>
      <w:lvlJc w:val="left"/>
      <w:pPr>
        <w:tabs>
          <w:tab w:val="num" w:pos="2310"/>
        </w:tabs>
        <w:ind w:left="2310" w:hanging="360"/>
      </w:pPr>
      <w:rPr>
        <w:rFonts w:ascii="Wingdings" w:hAnsi="Wingdings" w:hint="default"/>
      </w:rPr>
    </w:lvl>
    <w:lvl w:ilvl="3" w:tplc="08090001" w:tentative="1">
      <w:start w:val="1"/>
      <w:numFmt w:val="bullet"/>
      <w:lvlText w:val=""/>
      <w:lvlJc w:val="left"/>
      <w:pPr>
        <w:tabs>
          <w:tab w:val="num" w:pos="3030"/>
        </w:tabs>
        <w:ind w:left="3030" w:hanging="360"/>
      </w:pPr>
      <w:rPr>
        <w:rFonts w:ascii="Symbol" w:hAnsi="Symbol" w:hint="default"/>
      </w:rPr>
    </w:lvl>
    <w:lvl w:ilvl="4" w:tplc="08090003" w:tentative="1">
      <w:start w:val="1"/>
      <w:numFmt w:val="bullet"/>
      <w:lvlText w:val="o"/>
      <w:lvlJc w:val="left"/>
      <w:pPr>
        <w:tabs>
          <w:tab w:val="num" w:pos="3750"/>
        </w:tabs>
        <w:ind w:left="3750" w:hanging="360"/>
      </w:pPr>
      <w:rPr>
        <w:rFonts w:ascii="Courier New" w:hAnsi="Courier New" w:cs="Courier New" w:hint="default"/>
      </w:rPr>
    </w:lvl>
    <w:lvl w:ilvl="5" w:tplc="08090005" w:tentative="1">
      <w:start w:val="1"/>
      <w:numFmt w:val="bullet"/>
      <w:lvlText w:val=""/>
      <w:lvlJc w:val="left"/>
      <w:pPr>
        <w:tabs>
          <w:tab w:val="num" w:pos="4470"/>
        </w:tabs>
        <w:ind w:left="4470" w:hanging="360"/>
      </w:pPr>
      <w:rPr>
        <w:rFonts w:ascii="Wingdings" w:hAnsi="Wingdings" w:hint="default"/>
      </w:rPr>
    </w:lvl>
    <w:lvl w:ilvl="6" w:tplc="08090001" w:tentative="1">
      <w:start w:val="1"/>
      <w:numFmt w:val="bullet"/>
      <w:lvlText w:val=""/>
      <w:lvlJc w:val="left"/>
      <w:pPr>
        <w:tabs>
          <w:tab w:val="num" w:pos="5190"/>
        </w:tabs>
        <w:ind w:left="5190" w:hanging="360"/>
      </w:pPr>
      <w:rPr>
        <w:rFonts w:ascii="Symbol" w:hAnsi="Symbol" w:hint="default"/>
      </w:rPr>
    </w:lvl>
    <w:lvl w:ilvl="7" w:tplc="08090003" w:tentative="1">
      <w:start w:val="1"/>
      <w:numFmt w:val="bullet"/>
      <w:lvlText w:val="o"/>
      <w:lvlJc w:val="left"/>
      <w:pPr>
        <w:tabs>
          <w:tab w:val="num" w:pos="5910"/>
        </w:tabs>
        <w:ind w:left="5910" w:hanging="360"/>
      </w:pPr>
      <w:rPr>
        <w:rFonts w:ascii="Courier New" w:hAnsi="Courier New" w:cs="Courier New" w:hint="default"/>
      </w:rPr>
    </w:lvl>
    <w:lvl w:ilvl="8" w:tplc="08090005" w:tentative="1">
      <w:start w:val="1"/>
      <w:numFmt w:val="bullet"/>
      <w:lvlText w:val=""/>
      <w:lvlJc w:val="left"/>
      <w:pPr>
        <w:tabs>
          <w:tab w:val="num" w:pos="6630"/>
        </w:tabs>
        <w:ind w:left="6630" w:hanging="360"/>
      </w:pPr>
      <w:rPr>
        <w:rFonts w:ascii="Wingdings" w:hAnsi="Wingdings" w:hint="default"/>
      </w:rPr>
    </w:lvl>
  </w:abstractNum>
  <w:num w:numId="1" w16cid:durableId="1247224929">
    <w:abstractNumId w:val="19"/>
  </w:num>
  <w:num w:numId="2" w16cid:durableId="1528908182">
    <w:abstractNumId w:val="0"/>
  </w:num>
  <w:num w:numId="3" w16cid:durableId="1220167365">
    <w:abstractNumId w:val="1"/>
  </w:num>
  <w:num w:numId="4" w16cid:durableId="1754665592">
    <w:abstractNumId w:val="2"/>
  </w:num>
  <w:num w:numId="5" w16cid:durableId="1019084966">
    <w:abstractNumId w:val="3"/>
  </w:num>
  <w:num w:numId="6" w16cid:durableId="226184407">
    <w:abstractNumId w:val="4"/>
  </w:num>
  <w:num w:numId="7" w16cid:durableId="1834176301">
    <w:abstractNumId w:val="5"/>
  </w:num>
  <w:num w:numId="8" w16cid:durableId="491794509">
    <w:abstractNumId w:val="30"/>
  </w:num>
  <w:num w:numId="9" w16cid:durableId="1928268788">
    <w:abstractNumId w:val="6"/>
  </w:num>
  <w:num w:numId="10" w16cid:durableId="1628900448">
    <w:abstractNumId w:val="7"/>
  </w:num>
  <w:num w:numId="11" w16cid:durableId="1645894210">
    <w:abstractNumId w:val="8"/>
  </w:num>
  <w:num w:numId="12" w16cid:durableId="759834015">
    <w:abstractNumId w:val="33"/>
  </w:num>
  <w:num w:numId="13" w16cid:durableId="1596161785">
    <w:abstractNumId w:val="9"/>
  </w:num>
  <w:num w:numId="14" w16cid:durableId="813839878">
    <w:abstractNumId w:val="10"/>
  </w:num>
  <w:num w:numId="15" w16cid:durableId="1695885850">
    <w:abstractNumId w:val="26"/>
  </w:num>
  <w:num w:numId="16" w16cid:durableId="1500464350">
    <w:abstractNumId w:val="11"/>
  </w:num>
  <w:num w:numId="17" w16cid:durableId="158234947">
    <w:abstractNumId w:val="31"/>
  </w:num>
  <w:num w:numId="18" w16cid:durableId="1727492559">
    <w:abstractNumId w:val="12"/>
  </w:num>
  <w:num w:numId="19" w16cid:durableId="1229920713">
    <w:abstractNumId w:val="13"/>
  </w:num>
  <w:num w:numId="20" w16cid:durableId="1709141685">
    <w:abstractNumId w:val="14"/>
  </w:num>
  <w:num w:numId="21" w16cid:durableId="1028289307">
    <w:abstractNumId w:val="15"/>
  </w:num>
  <w:num w:numId="22" w16cid:durableId="1182546662">
    <w:abstractNumId w:val="17"/>
  </w:num>
  <w:num w:numId="23" w16cid:durableId="420372146">
    <w:abstractNumId w:val="16"/>
  </w:num>
  <w:num w:numId="24" w16cid:durableId="812647568">
    <w:abstractNumId w:val="32"/>
  </w:num>
  <w:num w:numId="25" w16cid:durableId="1303805327">
    <w:abstractNumId w:val="25"/>
  </w:num>
  <w:num w:numId="26" w16cid:durableId="347949622">
    <w:abstractNumId w:val="28"/>
  </w:num>
  <w:num w:numId="27" w16cid:durableId="85420800">
    <w:abstractNumId w:val="27"/>
  </w:num>
  <w:num w:numId="28" w16cid:durableId="254675164">
    <w:abstractNumId w:val="23"/>
  </w:num>
  <w:num w:numId="29" w16cid:durableId="405806638">
    <w:abstractNumId w:val="24"/>
  </w:num>
  <w:num w:numId="30" w16cid:durableId="665978097">
    <w:abstractNumId w:val="36"/>
  </w:num>
  <w:num w:numId="31" w16cid:durableId="719016634">
    <w:abstractNumId w:val="35"/>
  </w:num>
  <w:num w:numId="32" w16cid:durableId="2108651764">
    <w:abstractNumId w:val="18"/>
  </w:num>
  <w:num w:numId="33" w16cid:durableId="1611207126">
    <w:abstractNumId w:val="29"/>
  </w:num>
  <w:num w:numId="34" w16cid:durableId="1216547149">
    <w:abstractNumId w:val="22"/>
  </w:num>
  <w:num w:numId="35" w16cid:durableId="613949528">
    <w:abstractNumId w:val="37"/>
  </w:num>
  <w:num w:numId="36" w16cid:durableId="2010402660">
    <w:abstractNumId w:val="21"/>
  </w:num>
  <w:num w:numId="37" w16cid:durableId="1904027832">
    <w:abstractNumId w:val="20"/>
  </w:num>
  <w:num w:numId="38" w16cid:durableId="48759678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AF2"/>
    <w:rsid w:val="000022A1"/>
    <w:rsid w:val="00002C32"/>
    <w:rsid w:val="00007366"/>
    <w:rsid w:val="00007894"/>
    <w:rsid w:val="00010183"/>
    <w:rsid w:val="00021088"/>
    <w:rsid w:val="000240A1"/>
    <w:rsid w:val="000315CC"/>
    <w:rsid w:val="00043E80"/>
    <w:rsid w:val="00051400"/>
    <w:rsid w:val="00053348"/>
    <w:rsid w:val="00053A42"/>
    <w:rsid w:val="000575A4"/>
    <w:rsid w:val="000578EC"/>
    <w:rsid w:val="00062EE4"/>
    <w:rsid w:val="00070648"/>
    <w:rsid w:val="000762CD"/>
    <w:rsid w:val="00077F3D"/>
    <w:rsid w:val="00093D5E"/>
    <w:rsid w:val="0009648A"/>
    <w:rsid w:val="000A23D0"/>
    <w:rsid w:val="000A3369"/>
    <w:rsid w:val="000A33B9"/>
    <w:rsid w:val="000A47B0"/>
    <w:rsid w:val="000A6016"/>
    <w:rsid w:val="000B1638"/>
    <w:rsid w:val="000C594C"/>
    <w:rsid w:val="000D17F0"/>
    <w:rsid w:val="000D4BE4"/>
    <w:rsid w:val="000D4D77"/>
    <w:rsid w:val="000D58C7"/>
    <w:rsid w:val="000D64B6"/>
    <w:rsid w:val="000D71B1"/>
    <w:rsid w:val="000F34A4"/>
    <w:rsid w:val="00100066"/>
    <w:rsid w:val="001015D4"/>
    <w:rsid w:val="0010309B"/>
    <w:rsid w:val="00115488"/>
    <w:rsid w:val="00121A8D"/>
    <w:rsid w:val="00123E90"/>
    <w:rsid w:val="00124AFE"/>
    <w:rsid w:val="00127047"/>
    <w:rsid w:val="001271F3"/>
    <w:rsid w:val="00134CC8"/>
    <w:rsid w:val="00140984"/>
    <w:rsid w:val="00147622"/>
    <w:rsid w:val="00155D2C"/>
    <w:rsid w:val="001671F7"/>
    <w:rsid w:val="0017085C"/>
    <w:rsid w:val="0017135E"/>
    <w:rsid w:val="00171A9B"/>
    <w:rsid w:val="00171E01"/>
    <w:rsid w:val="00173DAF"/>
    <w:rsid w:val="00173E7C"/>
    <w:rsid w:val="00177020"/>
    <w:rsid w:val="00194EB2"/>
    <w:rsid w:val="0019612C"/>
    <w:rsid w:val="001A2B61"/>
    <w:rsid w:val="001B5463"/>
    <w:rsid w:val="001B5EC3"/>
    <w:rsid w:val="001B6FA9"/>
    <w:rsid w:val="001C2C1A"/>
    <w:rsid w:val="001C2ED5"/>
    <w:rsid w:val="001C43C2"/>
    <w:rsid w:val="001D0597"/>
    <w:rsid w:val="001E6F61"/>
    <w:rsid w:val="001F1E5E"/>
    <w:rsid w:val="001F510C"/>
    <w:rsid w:val="001F5FF9"/>
    <w:rsid w:val="0020624E"/>
    <w:rsid w:val="00212FBF"/>
    <w:rsid w:val="00215374"/>
    <w:rsid w:val="002212E4"/>
    <w:rsid w:val="00224809"/>
    <w:rsid w:val="00236657"/>
    <w:rsid w:val="00236C9F"/>
    <w:rsid w:val="0024362C"/>
    <w:rsid w:val="00247093"/>
    <w:rsid w:val="002663AC"/>
    <w:rsid w:val="002671AA"/>
    <w:rsid w:val="002850A4"/>
    <w:rsid w:val="0028744B"/>
    <w:rsid w:val="00287581"/>
    <w:rsid w:val="00290464"/>
    <w:rsid w:val="00290681"/>
    <w:rsid w:val="00290912"/>
    <w:rsid w:val="00293347"/>
    <w:rsid w:val="00293701"/>
    <w:rsid w:val="002972AD"/>
    <w:rsid w:val="002A1665"/>
    <w:rsid w:val="002A1967"/>
    <w:rsid w:val="002A267C"/>
    <w:rsid w:val="002A2D0C"/>
    <w:rsid w:val="002A37FA"/>
    <w:rsid w:val="002B43F2"/>
    <w:rsid w:val="002C00D6"/>
    <w:rsid w:val="002E0F2A"/>
    <w:rsid w:val="002E0FA1"/>
    <w:rsid w:val="002F01FC"/>
    <w:rsid w:val="002F09B8"/>
    <w:rsid w:val="002F424D"/>
    <w:rsid w:val="002F7969"/>
    <w:rsid w:val="00301398"/>
    <w:rsid w:val="003167B6"/>
    <w:rsid w:val="00321E3B"/>
    <w:rsid w:val="00321EEA"/>
    <w:rsid w:val="00327BAE"/>
    <w:rsid w:val="00334C17"/>
    <w:rsid w:val="00336B63"/>
    <w:rsid w:val="00344F1D"/>
    <w:rsid w:val="00345BA2"/>
    <w:rsid w:val="00346599"/>
    <w:rsid w:val="00351EA2"/>
    <w:rsid w:val="003556BC"/>
    <w:rsid w:val="0036067B"/>
    <w:rsid w:val="00361005"/>
    <w:rsid w:val="00362FE4"/>
    <w:rsid w:val="003727E4"/>
    <w:rsid w:val="003759F2"/>
    <w:rsid w:val="003803EE"/>
    <w:rsid w:val="00380E2A"/>
    <w:rsid w:val="0038161A"/>
    <w:rsid w:val="003824CD"/>
    <w:rsid w:val="003831D1"/>
    <w:rsid w:val="003A2A23"/>
    <w:rsid w:val="003A6F50"/>
    <w:rsid w:val="003A6F7E"/>
    <w:rsid w:val="003B7E1A"/>
    <w:rsid w:val="003C2E84"/>
    <w:rsid w:val="003E7733"/>
    <w:rsid w:val="003F0B9D"/>
    <w:rsid w:val="00424ECE"/>
    <w:rsid w:val="0044752E"/>
    <w:rsid w:val="00454F4F"/>
    <w:rsid w:val="004602B6"/>
    <w:rsid w:val="004740D0"/>
    <w:rsid w:val="00475EE1"/>
    <w:rsid w:val="00494272"/>
    <w:rsid w:val="00494776"/>
    <w:rsid w:val="004A0A00"/>
    <w:rsid w:val="004A101B"/>
    <w:rsid w:val="004A1BF6"/>
    <w:rsid w:val="004A1E0C"/>
    <w:rsid w:val="004B721E"/>
    <w:rsid w:val="004C1324"/>
    <w:rsid w:val="004C6ED0"/>
    <w:rsid w:val="004D37C8"/>
    <w:rsid w:val="004E34A2"/>
    <w:rsid w:val="004E376B"/>
    <w:rsid w:val="004E37DD"/>
    <w:rsid w:val="004E48BE"/>
    <w:rsid w:val="004F5829"/>
    <w:rsid w:val="004F6F6D"/>
    <w:rsid w:val="005036B2"/>
    <w:rsid w:val="0050678F"/>
    <w:rsid w:val="00520BAF"/>
    <w:rsid w:val="00521B2D"/>
    <w:rsid w:val="005308CB"/>
    <w:rsid w:val="00535052"/>
    <w:rsid w:val="00541E86"/>
    <w:rsid w:val="00546F84"/>
    <w:rsid w:val="0054738A"/>
    <w:rsid w:val="0055476C"/>
    <w:rsid w:val="00563800"/>
    <w:rsid w:val="0056553C"/>
    <w:rsid w:val="00570511"/>
    <w:rsid w:val="00572A8E"/>
    <w:rsid w:val="00574A03"/>
    <w:rsid w:val="00581AF2"/>
    <w:rsid w:val="0058663A"/>
    <w:rsid w:val="00586EC1"/>
    <w:rsid w:val="0059099A"/>
    <w:rsid w:val="005916C3"/>
    <w:rsid w:val="005A5F25"/>
    <w:rsid w:val="005A7F0E"/>
    <w:rsid w:val="005B558C"/>
    <w:rsid w:val="005D0B30"/>
    <w:rsid w:val="005E1EBC"/>
    <w:rsid w:val="005E403A"/>
    <w:rsid w:val="005E77BD"/>
    <w:rsid w:val="005E7F62"/>
    <w:rsid w:val="005F4C76"/>
    <w:rsid w:val="005F5320"/>
    <w:rsid w:val="00603F51"/>
    <w:rsid w:val="0060460E"/>
    <w:rsid w:val="00604A0A"/>
    <w:rsid w:val="0061230F"/>
    <w:rsid w:val="00614B04"/>
    <w:rsid w:val="006175E7"/>
    <w:rsid w:val="006209F7"/>
    <w:rsid w:val="00626932"/>
    <w:rsid w:val="00626DAA"/>
    <w:rsid w:val="00634629"/>
    <w:rsid w:val="00634D6E"/>
    <w:rsid w:val="00637214"/>
    <w:rsid w:val="00643AB4"/>
    <w:rsid w:val="00643C7F"/>
    <w:rsid w:val="0064614B"/>
    <w:rsid w:val="006517F2"/>
    <w:rsid w:val="0065423D"/>
    <w:rsid w:val="00657A67"/>
    <w:rsid w:val="006613BA"/>
    <w:rsid w:val="006762F1"/>
    <w:rsid w:val="006905B5"/>
    <w:rsid w:val="00694F24"/>
    <w:rsid w:val="006A32B4"/>
    <w:rsid w:val="006A7364"/>
    <w:rsid w:val="006B134E"/>
    <w:rsid w:val="006B1BE5"/>
    <w:rsid w:val="006B2CB8"/>
    <w:rsid w:val="006C693F"/>
    <w:rsid w:val="006D119C"/>
    <w:rsid w:val="006E3C61"/>
    <w:rsid w:val="006E4456"/>
    <w:rsid w:val="006E468D"/>
    <w:rsid w:val="006F40FC"/>
    <w:rsid w:val="006F72FE"/>
    <w:rsid w:val="006F763E"/>
    <w:rsid w:val="00705AE0"/>
    <w:rsid w:val="00706741"/>
    <w:rsid w:val="007111D5"/>
    <w:rsid w:val="0071712A"/>
    <w:rsid w:val="00723642"/>
    <w:rsid w:val="00727637"/>
    <w:rsid w:val="00727A06"/>
    <w:rsid w:val="00733A5E"/>
    <w:rsid w:val="00734A4F"/>
    <w:rsid w:val="007404BB"/>
    <w:rsid w:val="00740D8C"/>
    <w:rsid w:val="007434C6"/>
    <w:rsid w:val="00745121"/>
    <w:rsid w:val="0074735C"/>
    <w:rsid w:val="00751C94"/>
    <w:rsid w:val="007576A2"/>
    <w:rsid w:val="00760FAB"/>
    <w:rsid w:val="00761BED"/>
    <w:rsid w:val="00765CEC"/>
    <w:rsid w:val="00766FB1"/>
    <w:rsid w:val="0078086F"/>
    <w:rsid w:val="00790E5D"/>
    <w:rsid w:val="00792D5C"/>
    <w:rsid w:val="007A7797"/>
    <w:rsid w:val="007B10D7"/>
    <w:rsid w:val="007B2060"/>
    <w:rsid w:val="007B4036"/>
    <w:rsid w:val="007B532D"/>
    <w:rsid w:val="007B6836"/>
    <w:rsid w:val="007C3F15"/>
    <w:rsid w:val="007D1DBF"/>
    <w:rsid w:val="007D337F"/>
    <w:rsid w:val="007D3DA8"/>
    <w:rsid w:val="007E1F98"/>
    <w:rsid w:val="00801388"/>
    <w:rsid w:val="0081019E"/>
    <w:rsid w:val="00815070"/>
    <w:rsid w:val="00823001"/>
    <w:rsid w:val="00834F53"/>
    <w:rsid w:val="008369B9"/>
    <w:rsid w:val="00841C18"/>
    <w:rsid w:val="0084381B"/>
    <w:rsid w:val="00847A7D"/>
    <w:rsid w:val="00851284"/>
    <w:rsid w:val="00860198"/>
    <w:rsid w:val="008603A0"/>
    <w:rsid w:val="0086173D"/>
    <w:rsid w:val="00862593"/>
    <w:rsid w:val="0086308A"/>
    <w:rsid w:val="00872328"/>
    <w:rsid w:val="0087246F"/>
    <w:rsid w:val="00877C46"/>
    <w:rsid w:val="008910FD"/>
    <w:rsid w:val="008975F5"/>
    <w:rsid w:val="008A7CDD"/>
    <w:rsid w:val="008B3478"/>
    <w:rsid w:val="008C5466"/>
    <w:rsid w:val="008D02DE"/>
    <w:rsid w:val="008D6C1E"/>
    <w:rsid w:val="008E6479"/>
    <w:rsid w:val="0090002E"/>
    <w:rsid w:val="00900300"/>
    <w:rsid w:val="00901A75"/>
    <w:rsid w:val="0090344C"/>
    <w:rsid w:val="00904650"/>
    <w:rsid w:val="00921D90"/>
    <w:rsid w:val="00922B4C"/>
    <w:rsid w:val="0092379A"/>
    <w:rsid w:val="00926DEF"/>
    <w:rsid w:val="00954DF1"/>
    <w:rsid w:val="00955066"/>
    <w:rsid w:val="00960450"/>
    <w:rsid w:val="00961C47"/>
    <w:rsid w:val="00964DAA"/>
    <w:rsid w:val="00976DB9"/>
    <w:rsid w:val="009865F9"/>
    <w:rsid w:val="00987016"/>
    <w:rsid w:val="00996FAA"/>
    <w:rsid w:val="009A5F5A"/>
    <w:rsid w:val="009B0BAF"/>
    <w:rsid w:val="009B3269"/>
    <w:rsid w:val="009B5D35"/>
    <w:rsid w:val="009C2D83"/>
    <w:rsid w:val="009C387E"/>
    <w:rsid w:val="009D20A4"/>
    <w:rsid w:val="009D32BA"/>
    <w:rsid w:val="009D7F50"/>
    <w:rsid w:val="009E076F"/>
    <w:rsid w:val="009E5E2A"/>
    <w:rsid w:val="009E6115"/>
    <w:rsid w:val="009E65E1"/>
    <w:rsid w:val="00A01317"/>
    <w:rsid w:val="00A04A47"/>
    <w:rsid w:val="00A05AA4"/>
    <w:rsid w:val="00A119D4"/>
    <w:rsid w:val="00A16059"/>
    <w:rsid w:val="00A23ECC"/>
    <w:rsid w:val="00A24407"/>
    <w:rsid w:val="00A30F4A"/>
    <w:rsid w:val="00A416F6"/>
    <w:rsid w:val="00A440FD"/>
    <w:rsid w:val="00A4625E"/>
    <w:rsid w:val="00A46F17"/>
    <w:rsid w:val="00A517E0"/>
    <w:rsid w:val="00A663EE"/>
    <w:rsid w:val="00A70865"/>
    <w:rsid w:val="00A721E6"/>
    <w:rsid w:val="00A82991"/>
    <w:rsid w:val="00A90847"/>
    <w:rsid w:val="00A955B8"/>
    <w:rsid w:val="00A96A48"/>
    <w:rsid w:val="00AA37D9"/>
    <w:rsid w:val="00AB21A9"/>
    <w:rsid w:val="00AB6789"/>
    <w:rsid w:val="00AE33A6"/>
    <w:rsid w:val="00AE3B10"/>
    <w:rsid w:val="00AE4110"/>
    <w:rsid w:val="00B2068A"/>
    <w:rsid w:val="00B2347F"/>
    <w:rsid w:val="00B23951"/>
    <w:rsid w:val="00B30D96"/>
    <w:rsid w:val="00B46679"/>
    <w:rsid w:val="00B612AE"/>
    <w:rsid w:val="00B67041"/>
    <w:rsid w:val="00B835C7"/>
    <w:rsid w:val="00B85E10"/>
    <w:rsid w:val="00B861DF"/>
    <w:rsid w:val="00B90513"/>
    <w:rsid w:val="00B93AD9"/>
    <w:rsid w:val="00B95428"/>
    <w:rsid w:val="00BA21B7"/>
    <w:rsid w:val="00BC0FF9"/>
    <w:rsid w:val="00BC1219"/>
    <w:rsid w:val="00BC5217"/>
    <w:rsid w:val="00BC73C7"/>
    <w:rsid w:val="00BD6356"/>
    <w:rsid w:val="00BE5E0E"/>
    <w:rsid w:val="00BF0B49"/>
    <w:rsid w:val="00C015EF"/>
    <w:rsid w:val="00C01B55"/>
    <w:rsid w:val="00C025E8"/>
    <w:rsid w:val="00C06F49"/>
    <w:rsid w:val="00C2203C"/>
    <w:rsid w:val="00C2387C"/>
    <w:rsid w:val="00C240DE"/>
    <w:rsid w:val="00C261C7"/>
    <w:rsid w:val="00C33C73"/>
    <w:rsid w:val="00C33F80"/>
    <w:rsid w:val="00C35216"/>
    <w:rsid w:val="00C35F30"/>
    <w:rsid w:val="00C40501"/>
    <w:rsid w:val="00C414A2"/>
    <w:rsid w:val="00C42EAB"/>
    <w:rsid w:val="00C438D3"/>
    <w:rsid w:val="00C44129"/>
    <w:rsid w:val="00C46389"/>
    <w:rsid w:val="00C47684"/>
    <w:rsid w:val="00C532CC"/>
    <w:rsid w:val="00C537EE"/>
    <w:rsid w:val="00C575BD"/>
    <w:rsid w:val="00C61508"/>
    <w:rsid w:val="00C705D1"/>
    <w:rsid w:val="00C72022"/>
    <w:rsid w:val="00C75470"/>
    <w:rsid w:val="00C754D8"/>
    <w:rsid w:val="00C93623"/>
    <w:rsid w:val="00CA71B0"/>
    <w:rsid w:val="00CC2DEA"/>
    <w:rsid w:val="00CD3E31"/>
    <w:rsid w:val="00CD48F3"/>
    <w:rsid w:val="00CE620F"/>
    <w:rsid w:val="00CE6DE1"/>
    <w:rsid w:val="00CF2342"/>
    <w:rsid w:val="00CF5AD9"/>
    <w:rsid w:val="00CF70B1"/>
    <w:rsid w:val="00CF760F"/>
    <w:rsid w:val="00D0024A"/>
    <w:rsid w:val="00D04103"/>
    <w:rsid w:val="00D11508"/>
    <w:rsid w:val="00D162BA"/>
    <w:rsid w:val="00D26595"/>
    <w:rsid w:val="00D43756"/>
    <w:rsid w:val="00D45E98"/>
    <w:rsid w:val="00D470B6"/>
    <w:rsid w:val="00D52745"/>
    <w:rsid w:val="00D52EAA"/>
    <w:rsid w:val="00D53EE1"/>
    <w:rsid w:val="00D54629"/>
    <w:rsid w:val="00D71154"/>
    <w:rsid w:val="00D71D55"/>
    <w:rsid w:val="00D73CC6"/>
    <w:rsid w:val="00D876FE"/>
    <w:rsid w:val="00DA236B"/>
    <w:rsid w:val="00DA2C42"/>
    <w:rsid w:val="00DA2CAE"/>
    <w:rsid w:val="00DA6271"/>
    <w:rsid w:val="00DC4EC8"/>
    <w:rsid w:val="00DD2CC6"/>
    <w:rsid w:val="00DE5700"/>
    <w:rsid w:val="00E02441"/>
    <w:rsid w:val="00E0312D"/>
    <w:rsid w:val="00E118CB"/>
    <w:rsid w:val="00E1354A"/>
    <w:rsid w:val="00E13CE6"/>
    <w:rsid w:val="00E253B7"/>
    <w:rsid w:val="00E2590C"/>
    <w:rsid w:val="00E25B68"/>
    <w:rsid w:val="00E31DEC"/>
    <w:rsid w:val="00E46B83"/>
    <w:rsid w:val="00E50251"/>
    <w:rsid w:val="00E50928"/>
    <w:rsid w:val="00E51172"/>
    <w:rsid w:val="00E53A9B"/>
    <w:rsid w:val="00E553A7"/>
    <w:rsid w:val="00E6379B"/>
    <w:rsid w:val="00E73CD7"/>
    <w:rsid w:val="00E92EF2"/>
    <w:rsid w:val="00E976B2"/>
    <w:rsid w:val="00EA0AB8"/>
    <w:rsid w:val="00EA3C8D"/>
    <w:rsid w:val="00EA6D7D"/>
    <w:rsid w:val="00EB28D0"/>
    <w:rsid w:val="00EC471D"/>
    <w:rsid w:val="00ED0D36"/>
    <w:rsid w:val="00ED3432"/>
    <w:rsid w:val="00EE30A4"/>
    <w:rsid w:val="00EE474F"/>
    <w:rsid w:val="00F02D8E"/>
    <w:rsid w:val="00F04ADC"/>
    <w:rsid w:val="00F2750F"/>
    <w:rsid w:val="00F36299"/>
    <w:rsid w:val="00F418E2"/>
    <w:rsid w:val="00F43746"/>
    <w:rsid w:val="00F45AF7"/>
    <w:rsid w:val="00F5713E"/>
    <w:rsid w:val="00F60494"/>
    <w:rsid w:val="00F72159"/>
    <w:rsid w:val="00F728F7"/>
    <w:rsid w:val="00F7361B"/>
    <w:rsid w:val="00F8493F"/>
    <w:rsid w:val="00F84DF6"/>
    <w:rsid w:val="00F87BCC"/>
    <w:rsid w:val="00F87C54"/>
    <w:rsid w:val="00F933A5"/>
    <w:rsid w:val="00F97AF2"/>
    <w:rsid w:val="00FA5459"/>
    <w:rsid w:val="00FB049C"/>
    <w:rsid w:val="00FB4252"/>
    <w:rsid w:val="00FB7443"/>
    <w:rsid w:val="00FC0522"/>
    <w:rsid w:val="00FD0B24"/>
    <w:rsid w:val="00FD6405"/>
    <w:rsid w:val="00FD6842"/>
    <w:rsid w:val="00FD75FC"/>
    <w:rsid w:val="00FE14D8"/>
    <w:rsid w:val="00FF2D1C"/>
    <w:rsid w:val="00FF6161"/>
    <w:rsid w:val="00FF72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0C994"/>
  <w15:chartTrackingRefBased/>
  <w15:docId w15:val="{DF0A75B3-E152-4E31-BAD9-9C6834CC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103"/>
    <w:pPr>
      <w:spacing w:after="200" w:line="276" w:lineRule="auto"/>
    </w:pPr>
    <w:rPr>
      <w:sz w:val="22"/>
      <w:szCs w:val="22"/>
      <w:lang w:eastAsia="en-US"/>
    </w:rPr>
  </w:style>
  <w:style w:type="paragraph" w:styleId="Heading1">
    <w:name w:val="heading 1"/>
    <w:basedOn w:val="Normal"/>
    <w:next w:val="Normal"/>
    <w:link w:val="Heading1Char"/>
    <w:qFormat/>
    <w:rsid w:val="00ED0D3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3A6F7E"/>
    <w:pPr>
      <w:keepNext/>
      <w:spacing w:before="240" w:after="60" w:line="240" w:lineRule="auto"/>
      <w:outlineLvl w:val="1"/>
    </w:pPr>
    <w:rPr>
      <w:rFonts w:ascii="Cambria" w:eastAsia="Times New Roman" w:hAnsi="Cambria"/>
      <w:b/>
      <w:bCs/>
      <w:i/>
      <w:iCs/>
      <w:sz w:val="28"/>
      <w:szCs w:val="28"/>
      <w:lang w:val="en-US"/>
    </w:rPr>
  </w:style>
  <w:style w:type="paragraph" w:styleId="Heading3">
    <w:name w:val="heading 3"/>
    <w:basedOn w:val="Normal"/>
    <w:next w:val="Normal"/>
    <w:link w:val="Heading3Char"/>
    <w:uiPriority w:val="9"/>
    <w:unhideWhenUsed/>
    <w:qFormat/>
    <w:rsid w:val="00F60494"/>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7B4036"/>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0D58C7"/>
    <w:pPr>
      <w:spacing w:before="240" w:after="60"/>
      <w:outlineLvl w:val="4"/>
    </w:pPr>
    <w:rPr>
      <w:rFonts w:eastAsia="Times New Roman"/>
      <w:b/>
      <w:bCs/>
      <w:i/>
      <w:iCs/>
      <w:sz w:val="26"/>
      <w:szCs w:val="26"/>
    </w:rPr>
  </w:style>
  <w:style w:type="paragraph" w:styleId="Heading7">
    <w:name w:val="heading 7"/>
    <w:basedOn w:val="Normal"/>
    <w:next w:val="Normal"/>
    <w:link w:val="Heading7Char"/>
    <w:uiPriority w:val="9"/>
    <w:semiHidden/>
    <w:unhideWhenUsed/>
    <w:qFormat/>
    <w:rsid w:val="00E46B83"/>
    <w:p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2A2D0C"/>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6067B"/>
    <w:rPr>
      <w:color w:val="0000FF"/>
      <w:u w:val="single"/>
    </w:rPr>
  </w:style>
  <w:style w:type="character" w:customStyle="1" w:styleId="Heading2Char">
    <w:name w:val="Heading 2 Char"/>
    <w:link w:val="Heading2"/>
    <w:uiPriority w:val="9"/>
    <w:semiHidden/>
    <w:rsid w:val="003A6F7E"/>
    <w:rPr>
      <w:rFonts w:ascii="Cambria" w:eastAsia="Times New Roman" w:hAnsi="Cambria"/>
      <w:b/>
      <w:bCs/>
      <w:i/>
      <w:iCs/>
      <w:sz w:val="28"/>
      <w:szCs w:val="28"/>
      <w:lang w:val="en-US" w:eastAsia="en-US"/>
    </w:rPr>
  </w:style>
  <w:style w:type="paragraph" w:styleId="BodyText">
    <w:name w:val="Body Text"/>
    <w:basedOn w:val="Normal"/>
    <w:link w:val="BodyTextChar"/>
    <w:rsid w:val="003A6F7E"/>
    <w:pPr>
      <w:spacing w:after="0" w:line="240" w:lineRule="auto"/>
      <w:jc w:val="center"/>
    </w:pPr>
    <w:rPr>
      <w:rFonts w:ascii="Times New Roman" w:eastAsia="Times New Roman" w:hAnsi="Times New Roman"/>
      <w:i/>
      <w:szCs w:val="20"/>
    </w:rPr>
  </w:style>
  <w:style w:type="character" w:customStyle="1" w:styleId="BodyTextChar">
    <w:name w:val="Body Text Char"/>
    <w:link w:val="BodyText"/>
    <w:rsid w:val="003A6F7E"/>
    <w:rPr>
      <w:rFonts w:ascii="Times New Roman" w:eastAsia="Times New Roman" w:hAnsi="Times New Roman"/>
      <w:i/>
      <w:sz w:val="22"/>
      <w:lang w:eastAsia="en-US"/>
    </w:rPr>
  </w:style>
  <w:style w:type="character" w:customStyle="1" w:styleId="Heading4Char">
    <w:name w:val="Heading 4 Char"/>
    <w:link w:val="Heading4"/>
    <w:uiPriority w:val="9"/>
    <w:semiHidden/>
    <w:rsid w:val="007B4036"/>
    <w:rPr>
      <w:rFonts w:ascii="Calibri" w:eastAsia="Times New Roman" w:hAnsi="Calibri" w:cs="Times New Roman"/>
      <w:b/>
      <w:bCs/>
      <w:sz w:val="28"/>
      <w:szCs w:val="28"/>
      <w:lang w:eastAsia="en-US"/>
    </w:rPr>
  </w:style>
  <w:style w:type="paragraph" w:styleId="Header">
    <w:name w:val="header"/>
    <w:basedOn w:val="Normal"/>
    <w:link w:val="HeaderChar"/>
    <w:uiPriority w:val="99"/>
    <w:rsid w:val="007B4036"/>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uiPriority w:val="99"/>
    <w:rsid w:val="007B4036"/>
    <w:rPr>
      <w:rFonts w:ascii="Times New Roman" w:eastAsia="Times New Roman" w:hAnsi="Times New Roman"/>
      <w:sz w:val="24"/>
      <w:szCs w:val="24"/>
      <w:lang w:val="en-US" w:eastAsia="en-US"/>
    </w:rPr>
  </w:style>
  <w:style w:type="character" w:customStyle="1" w:styleId="Heading7Char">
    <w:name w:val="Heading 7 Char"/>
    <w:link w:val="Heading7"/>
    <w:uiPriority w:val="9"/>
    <w:semiHidden/>
    <w:rsid w:val="00E46B83"/>
    <w:rPr>
      <w:rFonts w:ascii="Calibri" w:eastAsia="Times New Roman" w:hAnsi="Calibri" w:cs="Times New Roman"/>
      <w:sz w:val="24"/>
      <w:szCs w:val="24"/>
      <w:lang w:eastAsia="en-US"/>
    </w:rPr>
  </w:style>
  <w:style w:type="paragraph" w:customStyle="1" w:styleId="textb1">
    <w:name w:val="text b1"/>
    <w:basedOn w:val="Normal"/>
    <w:rsid w:val="00AE33A6"/>
    <w:pPr>
      <w:tabs>
        <w:tab w:val="left" w:pos="540"/>
      </w:tabs>
      <w:spacing w:before="85" w:after="0" w:line="240" w:lineRule="auto"/>
      <w:ind w:left="980" w:hanging="980"/>
    </w:pPr>
    <w:rPr>
      <w:rFonts w:ascii="New Century Schlbk" w:eastAsia="Times New Roman" w:hAnsi="New Century Schlbk"/>
      <w:sz w:val="24"/>
      <w:szCs w:val="20"/>
      <w:lang w:eastAsia="en-GB"/>
    </w:rPr>
  </w:style>
  <w:style w:type="table" w:styleId="TableGrid">
    <w:name w:val="Table Grid"/>
    <w:basedOn w:val="TableNormal"/>
    <w:rsid w:val="00C463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link w:val="Heading8"/>
    <w:uiPriority w:val="9"/>
    <w:semiHidden/>
    <w:rsid w:val="002A2D0C"/>
    <w:rPr>
      <w:rFonts w:ascii="Calibri" w:eastAsia="Times New Roman" w:hAnsi="Calibri" w:cs="Times New Roman"/>
      <w:i/>
      <w:iCs/>
      <w:sz w:val="24"/>
      <w:szCs w:val="24"/>
      <w:lang w:eastAsia="en-US"/>
    </w:rPr>
  </w:style>
  <w:style w:type="character" w:customStyle="1" w:styleId="Heading1Char">
    <w:name w:val="Heading 1 Char"/>
    <w:link w:val="Heading1"/>
    <w:uiPriority w:val="9"/>
    <w:rsid w:val="00ED0D36"/>
    <w:rPr>
      <w:rFonts w:ascii="Cambria" w:eastAsia="Times New Roman" w:hAnsi="Cambria" w:cs="Times New Roman"/>
      <w:b/>
      <w:bCs/>
      <w:kern w:val="32"/>
      <w:sz w:val="32"/>
      <w:szCs w:val="32"/>
      <w:lang w:eastAsia="en-US"/>
    </w:rPr>
  </w:style>
  <w:style w:type="paragraph" w:styleId="ListParagraph">
    <w:name w:val="List Paragraph"/>
    <w:basedOn w:val="Normal"/>
    <w:qFormat/>
    <w:rsid w:val="00053348"/>
    <w:pPr>
      <w:suppressAutoHyphens/>
      <w:spacing w:after="0" w:line="240" w:lineRule="auto"/>
      <w:ind w:left="720"/>
    </w:pPr>
    <w:rPr>
      <w:rFonts w:ascii="Times New Roman" w:eastAsia="Times New Roman" w:hAnsi="Times New Roman"/>
      <w:kern w:val="1"/>
      <w:sz w:val="24"/>
      <w:szCs w:val="24"/>
      <w:lang w:val="en-US" w:eastAsia="ar-SA"/>
    </w:rPr>
  </w:style>
  <w:style w:type="character" w:customStyle="1" w:styleId="Heading5Char">
    <w:name w:val="Heading 5 Char"/>
    <w:link w:val="Heading5"/>
    <w:uiPriority w:val="9"/>
    <w:rsid w:val="000D58C7"/>
    <w:rPr>
      <w:rFonts w:ascii="Calibri" w:eastAsia="Times New Roman" w:hAnsi="Calibri" w:cs="Times New Roman"/>
      <w:b/>
      <w:bCs/>
      <w:i/>
      <w:iCs/>
      <w:sz w:val="26"/>
      <w:szCs w:val="26"/>
      <w:lang w:eastAsia="en-US"/>
    </w:rPr>
  </w:style>
  <w:style w:type="character" w:customStyle="1" w:styleId="Heading3Char">
    <w:name w:val="Heading 3 Char"/>
    <w:link w:val="Heading3"/>
    <w:uiPriority w:val="9"/>
    <w:rsid w:val="00F60494"/>
    <w:rPr>
      <w:rFonts w:ascii="Cambria" w:eastAsia="Times New Roman" w:hAnsi="Cambria" w:cs="Times New Roman"/>
      <w:b/>
      <w:bCs/>
      <w:sz w:val="26"/>
      <w:szCs w:val="26"/>
      <w:lang w:eastAsia="en-US"/>
    </w:rPr>
  </w:style>
  <w:style w:type="paragraph" w:styleId="Footer">
    <w:name w:val="footer"/>
    <w:basedOn w:val="Normal"/>
    <w:link w:val="FooterChar"/>
    <w:uiPriority w:val="99"/>
    <w:rsid w:val="003F0B9D"/>
    <w:pPr>
      <w:tabs>
        <w:tab w:val="center" w:pos="4153"/>
        <w:tab w:val="right" w:pos="8306"/>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3F0B9D"/>
    <w:rPr>
      <w:rFonts w:ascii="Times New Roman" w:eastAsia="Times New Roman" w:hAnsi="Times New Roman"/>
      <w:sz w:val="24"/>
      <w:szCs w:val="24"/>
      <w:lang w:eastAsia="en-US"/>
    </w:rPr>
  </w:style>
  <w:style w:type="character" w:styleId="PageNumber">
    <w:name w:val="page number"/>
    <w:basedOn w:val="DefaultParagraphFont"/>
    <w:rsid w:val="003F0B9D"/>
  </w:style>
  <w:style w:type="paragraph" w:customStyle="1" w:styleId="Default">
    <w:name w:val="Default"/>
    <w:rsid w:val="00626932"/>
    <w:pPr>
      <w:autoSpaceDE w:val="0"/>
      <w:autoSpaceDN w:val="0"/>
      <w:adjustRightInd w:val="0"/>
    </w:pPr>
    <w:rPr>
      <w:rFonts w:ascii="HelveticaNeue LT 65 Medium" w:hAnsi="HelveticaNeue LT 65 Medium" w:cs="HelveticaNeue LT 65 Medium"/>
      <w:color w:val="000000"/>
      <w:sz w:val="24"/>
      <w:szCs w:val="24"/>
    </w:rPr>
  </w:style>
  <w:style w:type="paragraph" w:styleId="BalloonText">
    <w:name w:val="Balloon Text"/>
    <w:basedOn w:val="Normal"/>
    <w:link w:val="BalloonTextChar"/>
    <w:uiPriority w:val="99"/>
    <w:semiHidden/>
    <w:unhideWhenUsed/>
    <w:rsid w:val="00E53A9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53A9B"/>
    <w:rPr>
      <w:rFonts w:ascii="Tahoma" w:hAnsi="Tahoma" w:cs="Tahoma"/>
      <w:sz w:val="16"/>
      <w:szCs w:val="16"/>
      <w:lang w:eastAsia="en-US"/>
    </w:rPr>
  </w:style>
  <w:style w:type="character" w:styleId="CommentReference">
    <w:name w:val="annotation reference"/>
    <w:uiPriority w:val="99"/>
    <w:semiHidden/>
    <w:unhideWhenUsed/>
    <w:rsid w:val="00DA236B"/>
    <w:rPr>
      <w:sz w:val="16"/>
      <w:szCs w:val="16"/>
    </w:rPr>
  </w:style>
  <w:style w:type="paragraph" w:styleId="CommentText">
    <w:name w:val="annotation text"/>
    <w:basedOn w:val="Normal"/>
    <w:link w:val="CommentTextChar"/>
    <w:uiPriority w:val="99"/>
    <w:unhideWhenUsed/>
    <w:rsid w:val="00DA236B"/>
    <w:rPr>
      <w:sz w:val="20"/>
      <w:szCs w:val="20"/>
    </w:rPr>
  </w:style>
  <w:style w:type="character" w:customStyle="1" w:styleId="CommentTextChar">
    <w:name w:val="Comment Text Char"/>
    <w:link w:val="CommentText"/>
    <w:uiPriority w:val="99"/>
    <w:rsid w:val="00DA236B"/>
    <w:rPr>
      <w:lang w:eastAsia="en-US"/>
    </w:rPr>
  </w:style>
  <w:style w:type="paragraph" w:styleId="CommentSubject">
    <w:name w:val="annotation subject"/>
    <w:basedOn w:val="CommentText"/>
    <w:next w:val="CommentText"/>
    <w:link w:val="CommentSubjectChar"/>
    <w:uiPriority w:val="99"/>
    <w:semiHidden/>
    <w:unhideWhenUsed/>
    <w:rsid w:val="00DA236B"/>
    <w:rPr>
      <w:b/>
      <w:bCs/>
    </w:rPr>
  </w:style>
  <w:style w:type="character" w:customStyle="1" w:styleId="CommentSubjectChar">
    <w:name w:val="Comment Subject Char"/>
    <w:link w:val="CommentSubject"/>
    <w:uiPriority w:val="99"/>
    <w:semiHidden/>
    <w:rsid w:val="00DA236B"/>
    <w:rPr>
      <w:b/>
      <w:bCs/>
      <w:lang w:eastAsia="en-US"/>
    </w:rPr>
  </w:style>
  <w:style w:type="paragraph" w:styleId="Revision">
    <w:name w:val="Revision"/>
    <w:hidden/>
    <w:uiPriority w:val="99"/>
    <w:semiHidden/>
    <w:rsid w:val="007A779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7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fiscalpublications.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2409-3885-4409-B8C6-561267AA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Leeds Metropolitan University</Company>
  <LinksUpToDate>false</LinksUpToDate>
  <CharactersWithSpaces>3982</CharactersWithSpaces>
  <SharedDoc>false</SharedDoc>
  <HLinks>
    <vt:vector size="6" baseType="variant">
      <vt:variant>
        <vt:i4>5701731</vt:i4>
      </vt:variant>
      <vt:variant>
        <vt:i4>0</vt:i4>
      </vt:variant>
      <vt:variant>
        <vt:i4>0</vt:i4>
      </vt:variant>
      <vt:variant>
        <vt:i4>5</vt:i4>
      </vt:variant>
      <vt:variant>
        <vt:lpwstr>mailto:info@fiscalpublications.com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Combs;Nicky.Thomas@exeter.ac.uk</dc:creator>
  <cp:keywords/>
  <cp:lastModifiedBy>Ricky Tutin</cp:lastModifiedBy>
  <cp:revision>3</cp:revision>
  <dcterms:created xsi:type="dcterms:W3CDTF">2026-07-30T13:17:00Z</dcterms:created>
  <dcterms:modified xsi:type="dcterms:W3CDTF">2026-07-30T13:18:00Z</dcterms:modified>
</cp:coreProperties>
</file>