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6EF9F" w14:textId="67511A67" w:rsidR="00D20DDC" w:rsidRDefault="00D20DDC" w:rsidP="00D20DDC">
      <w:pPr>
        <w:pBdr>
          <w:top w:val="single" w:sz="4" w:space="1" w:color="auto"/>
          <w:bottom w:val="single" w:sz="4" w:space="1" w:color="auto"/>
        </w:pBdr>
        <w:rPr>
          <w:b/>
          <w:bCs/>
          <w:sz w:val="36"/>
        </w:rPr>
      </w:pPr>
      <w:r>
        <w:rPr>
          <w:b/>
          <w:bCs/>
          <w:sz w:val="36"/>
        </w:rPr>
        <w:t>Taxation: Policy and Practice (</w:t>
      </w:r>
      <w:r w:rsidR="000965FA">
        <w:rPr>
          <w:b/>
          <w:bCs/>
          <w:sz w:val="36"/>
        </w:rPr>
        <w:t>202</w:t>
      </w:r>
      <w:r w:rsidR="00C11567">
        <w:rPr>
          <w:b/>
          <w:bCs/>
          <w:sz w:val="36"/>
        </w:rPr>
        <w:t>6</w:t>
      </w:r>
      <w:r>
        <w:rPr>
          <w:b/>
          <w:bCs/>
          <w:sz w:val="36"/>
        </w:rPr>
        <w:t>/</w:t>
      </w:r>
      <w:r w:rsidR="000965FA">
        <w:rPr>
          <w:b/>
          <w:bCs/>
          <w:sz w:val="36"/>
        </w:rPr>
        <w:t>2</w:t>
      </w:r>
      <w:r w:rsidR="00C11567">
        <w:rPr>
          <w:b/>
          <w:bCs/>
          <w:sz w:val="36"/>
        </w:rPr>
        <w:t>7</w:t>
      </w:r>
      <w:r w:rsidR="000965FA">
        <w:rPr>
          <w:b/>
          <w:bCs/>
          <w:sz w:val="36"/>
        </w:rPr>
        <w:t xml:space="preserve"> </w:t>
      </w:r>
      <w:r w:rsidR="004C2A57">
        <w:rPr>
          <w:b/>
          <w:bCs/>
          <w:sz w:val="36"/>
        </w:rPr>
        <w:t>–</w:t>
      </w:r>
      <w:r>
        <w:rPr>
          <w:b/>
          <w:bCs/>
          <w:sz w:val="36"/>
        </w:rPr>
        <w:t xml:space="preserve"> </w:t>
      </w:r>
      <w:r w:rsidR="002C1055">
        <w:rPr>
          <w:b/>
          <w:bCs/>
          <w:sz w:val="36"/>
        </w:rPr>
        <w:t>3</w:t>
      </w:r>
      <w:r w:rsidR="00C11567">
        <w:rPr>
          <w:b/>
          <w:bCs/>
          <w:sz w:val="36"/>
        </w:rPr>
        <w:t>3</w:t>
      </w:r>
      <w:r w:rsidR="00C11567">
        <w:rPr>
          <w:b/>
          <w:bCs/>
          <w:sz w:val="36"/>
          <w:vertAlign w:val="superscript"/>
        </w:rPr>
        <w:t>r</w:t>
      </w:r>
      <w:r w:rsidR="000965FA">
        <w:rPr>
          <w:b/>
          <w:bCs/>
          <w:sz w:val="36"/>
          <w:vertAlign w:val="superscript"/>
        </w:rPr>
        <w:t>d</w:t>
      </w:r>
      <w:r w:rsidR="002C1055">
        <w:rPr>
          <w:b/>
          <w:bCs/>
          <w:sz w:val="36"/>
        </w:rPr>
        <w:t xml:space="preserve"> </w:t>
      </w:r>
      <w:r>
        <w:rPr>
          <w:b/>
          <w:bCs/>
          <w:sz w:val="36"/>
        </w:rPr>
        <w:t xml:space="preserve">Edition) </w:t>
      </w:r>
    </w:p>
    <w:p w14:paraId="60239654" w14:textId="77777777" w:rsidR="00D20DDC" w:rsidRDefault="00D20DDC" w:rsidP="00D20DDC">
      <w:pPr>
        <w:pBdr>
          <w:top w:val="single" w:sz="4" w:space="1" w:color="auto"/>
          <w:bottom w:val="single" w:sz="4" w:space="1" w:color="auto"/>
        </w:pBdr>
        <w:rPr>
          <w:b/>
          <w:bCs/>
          <w:sz w:val="32"/>
        </w:rPr>
      </w:pPr>
      <w:r>
        <w:rPr>
          <w:b/>
          <w:bCs/>
          <w:sz w:val="32"/>
        </w:rPr>
        <w:t xml:space="preserve">by A Lymer and L Oats </w:t>
      </w:r>
    </w:p>
    <w:p w14:paraId="504B0030" w14:textId="77777777" w:rsidR="00D20DDC" w:rsidRDefault="00D20DDC" w:rsidP="00D20DDC">
      <w:pPr>
        <w:rPr>
          <w:b/>
          <w:bCs/>
        </w:rPr>
      </w:pPr>
    </w:p>
    <w:p w14:paraId="68530BF3" w14:textId="77777777" w:rsidR="00D20DDC" w:rsidRPr="004738CA" w:rsidRDefault="00D20DDC" w:rsidP="00D20DDC">
      <w:pPr>
        <w:jc w:val="center"/>
        <w:rPr>
          <w:b/>
          <w:bCs/>
          <w:sz w:val="28"/>
        </w:rPr>
      </w:pPr>
      <w:r w:rsidRPr="004738CA">
        <w:rPr>
          <w:b/>
          <w:bCs/>
          <w:sz w:val="28"/>
        </w:rPr>
        <w:t>Supplementary Questions</w:t>
      </w:r>
      <w:r>
        <w:rPr>
          <w:b/>
          <w:bCs/>
          <w:sz w:val="28"/>
        </w:rPr>
        <w:t>: Chapter 8</w:t>
      </w:r>
    </w:p>
    <w:p w14:paraId="54FE534D" w14:textId="77777777" w:rsidR="00D20DDC" w:rsidRDefault="00D20DDC" w:rsidP="00D20DDC">
      <w:pPr>
        <w:rPr>
          <w:b/>
          <w:bCs/>
          <w:i/>
          <w:sz w:val="20"/>
        </w:rPr>
      </w:pPr>
    </w:p>
    <w:p w14:paraId="3BCE8BA3" w14:textId="581780B0" w:rsidR="00D20DDC" w:rsidRPr="00191404" w:rsidRDefault="00D20DDC" w:rsidP="00D20DDC">
      <w:pPr>
        <w:pBdr>
          <w:top w:val="single" w:sz="4" w:space="1" w:color="auto"/>
          <w:left w:val="single" w:sz="4" w:space="4" w:color="auto"/>
          <w:bottom w:val="single" w:sz="4" w:space="1" w:color="auto"/>
          <w:right w:val="single" w:sz="4" w:space="4" w:color="auto"/>
        </w:pBdr>
        <w:rPr>
          <w:b/>
          <w:bCs/>
          <w:i/>
          <w:sz w:val="20"/>
        </w:rPr>
      </w:pPr>
      <w:r w:rsidRPr="00191404">
        <w:rPr>
          <w:b/>
          <w:bCs/>
          <w:i/>
          <w:sz w:val="20"/>
        </w:rPr>
        <w:t xml:space="preserve">Source: ACCA Paper 7(U) </w:t>
      </w:r>
    </w:p>
    <w:p w14:paraId="7DCFBDCF" w14:textId="77777777" w:rsidR="00D20DDC" w:rsidRPr="00191404" w:rsidRDefault="00D20DDC" w:rsidP="00D20DDC">
      <w:pPr>
        <w:pBdr>
          <w:top w:val="single" w:sz="4" w:space="1" w:color="auto"/>
          <w:left w:val="single" w:sz="4" w:space="4" w:color="auto"/>
          <w:bottom w:val="single" w:sz="4" w:space="1" w:color="auto"/>
          <w:right w:val="single" w:sz="4" w:space="4" w:color="auto"/>
        </w:pBdr>
        <w:rPr>
          <w:b/>
          <w:bCs/>
          <w:i/>
          <w:sz w:val="20"/>
        </w:rPr>
      </w:pPr>
      <w:r w:rsidRPr="00191404">
        <w:rPr>
          <w:b/>
          <w:bCs/>
          <w:i/>
          <w:sz w:val="20"/>
        </w:rPr>
        <w:t>Covers</w:t>
      </w:r>
      <w:r>
        <w:rPr>
          <w:b/>
          <w:bCs/>
          <w:i/>
          <w:sz w:val="20"/>
        </w:rPr>
        <w:t xml:space="preserve">: </w:t>
      </w:r>
      <w:r w:rsidRPr="00191404">
        <w:rPr>
          <w:b/>
          <w:bCs/>
          <w:i/>
          <w:sz w:val="20"/>
        </w:rPr>
        <w:t xml:space="preserve"> </w:t>
      </w:r>
      <w:r>
        <w:rPr>
          <w:b/>
          <w:bCs/>
          <w:i/>
          <w:sz w:val="20"/>
        </w:rPr>
        <w:t xml:space="preserve"> CGT computations with reliefs</w:t>
      </w:r>
    </w:p>
    <w:p w14:paraId="25B1A6FC" w14:textId="77777777" w:rsidR="00D24400" w:rsidRDefault="00D20DDC" w:rsidP="00D24400">
      <w:pPr>
        <w:widowControl w:val="0"/>
        <w:tabs>
          <w:tab w:val="left" w:pos="1274"/>
        </w:tabs>
        <w:autoSpaceDE w:val="0"/>
        <w:autoSpaceDN w:val="0"/>
        <w:adjustRightInd w:val="0"/>
        <w:spacing w:before="120" w:after="120"/>
        <w:ind w:left="1746" w:right="697" w:hanging="1650"/>
        <w:rPr>
          <w:rFonts w:ascii="Goudy Old Style" w:hAnsi="Goudy Old Style"/>
          <w:color w:val="000000"/>
          <w:sz w:val="21"/>
        </w:rPr>
      </w:pPr>
      <w:r>
        <w:rPr>
          <w:rFonts w:ascii="Goudy Old Style" w:hAnsi="Goudy Old Style"/>
          <w:b/>
          <w:color w:val="221F1F"/>
          <w:sz w:val="21"/>
        </w:rPr>
        <w:t xml:space="preserve"> </w:t>
      </w:r>
    </w:p>
    <w:p w14:paraId="2B5FE3E5" w14:textId="0F378071" w:rsidR="00D24400" w:rsidRDefault="00D24400" w:rsidP="00D24400">
      <w:pPr>
        <w:widowControl w:val="0"/>
        <w:autoSpaceDE w:val="0"/>
        <w:autoSpaceDN w:val="0"/>
        <w:adjustRightInd w:val="0"/>
        <w:spacing w:after="40"/>
        <w:ind w:left="952" w:hanging="336"/>
        <w:jc w:val="both"/>
        <w:rPr>
          <w:rFonts w:ascii="Goudy Old Style" w:hAnsi="Goudy Old Style"/>
          <w:color w:val="000000"/>
          <w:sz w:val="21"/>
        </w:rPr>
      </w:pPr>
      <w:r w:rsidRPr="00BF0F08">
        <w:rPr>
          <w:rFonts w:ascii="Goudy Old Style" w:hAnsi="Goudy Old Style"/>
          <w:color w:val="221F1F"/>
          <w:sz w:val="21"/>
        </w:rPr>
        <w:t xml:space="preserve">(a)  Arthur bought 300 hectares of land to be used in his business for £120,000 on 1 February </w:t>
      </w:r>
      <w:r w:rsidR="00DF1C54">
        <w:rPr>
          <w:rFonts w:ascii="Goudy Old Style" w:hAnsi="Goudy Old Style"/>
          <w:color w:val="221F1F"/>
          <w:sz w:val="21"/>
        </w:rPr>
        <w:t>2004</w:t>
      </w:r>
      <w:r w:rsidRPr="00BF0F08">
        <w:rPr>
          <w:rFonts w:ascii="Goudy Old Style" w:hAnsi="Goudy Old Style"/>
          <w:color w:val="221F1F"/>
          <w:sz w:val="21"/>
        </w:rPr>
        <w:t xml:space="preserve">. On 1 July </w:t>
      </w:r>
      <w:r w:rsidR="00141119" w:rsidRPr="00BF0F08">
        <w:rPr>
          <w:rFonts w:ascii="Goudy Old Style" w:hAnsi="Goudy Old Style"/>
          <w:color w:val="221F1F"/>
          <w:sz w:val="21"/>
        </w:rPr>
        <w:t>20</w:t>
      </w:r>
      <w:r w:rsidR="00141119">
        <w:rPr>
          <w:rFonts w:ascii="Goudy Old Style" w:hAnsi="Goudy Old Style"/>
          <w:color w:val="221F1F"/>
          <w:sz w:val="21"/>
        </w:rPr>
        <w:t>2</w:t>
      </w:r>
      <w:r w:rsidR="00C11567">
        <w:rPr>
          <w:rFonts w:ascii="Goudy Old Style" w:hAnsi="Goudy Old Style"/>
          <w:color w:val="221F1F"/>
          <w:sz w:val="21"/>
        </w:rPr>
        <w:t>6</w:t>
      </w:r>
      <w:r w:rsidR="00141119" w:rsidRPr="00BF0F08">
        <w:rPr>
          <w:rFonts w:ascii="Goudy Old Style" w:hAnsi="Goudy Old Style"/>
          <w:color w:val="221F1F"/>
          <w:sz w:val="21"/>
        </w:rPr>
        <w:t xml:space="preserve"> </w:t>
      </w:r>
      <w:r w:rsidRPr="00BF0F08">
        <w:rPr>
          <w:rFonts w:ascii="Goudy Old Style" w:hAnsi="Goudy Old Style"/>
          <w:color w:val="221F1F"/>
          <w:sz w:val="21"/>
        </w:rPr>
        <w:t xml:space="preserve">he sold 50 hectares of the land for £40,000. On 1 July </w:t>
      </w:r>
      <w:r w:rsidR="00141119" w:rsidRPr="00BF0F08">
        <w:rPr>
          <w:rFonts w:ascii="Goudy Old Style" w:hAnsi="Goudy Old Style"/>
          <w:color w:val="221F1F"/>
          <w:sz w:val="21"/>
        </w:rPr>
        <w:t>20</w:t>
      </w:r>
      <w:r w:rsidR="00141119">
        <w:rPr>
          <w:rFonts w:ascii="Goudy Old Style" w:hAnsi="Goudy Old Style"/>
          <w:color w:val="221F1F"/>
          <w:sz w:val="21"/>
        </w:rPr>
        <w:t>2</w:t>
      </w:r>
      <w:r w:rsidR="00C11567">
        <w:rPr>
          <w:rFonts w:ascii="Goudy Old Style" w:hAnsi="Goudy Old Style"/>
          <w:color w:val="221F1F"/>
          <w:sz w:val="21"/>
        </w:rPr>
        <w:t>6</w:t>
      </w:r>
      <w:r w:rsidR="00141119" w:rsidRPr="00BF0F08">
        <w:rPr>
          <w:rFonts w:ascii="Goudy Old Style" w:hAnsi="Goudy Old Style"/>
          <w:color w:val="221F1F"/>
          <w:sz w:val="21"/>
        </w:rPr>
        <w:t xml:space="preserve"> </w:t>
      </w:r>
      <w:r w:rsidRPr="00BF0F08">
        <w:rPr>
          <w:rFonts w:ascii="Goudy Old Style" w:hAnsi="Goudy Old Style"/>
          <w:color w:val="221F1F"/>
          <w:sz w:val="21"/>
        </w:rPr>
        <w:t>the value of the remaining 250 hectares was £187,500.</w:t>
      </w:r>
    </w:p>
    <w:p w14:paraId="18B69392" w14:textId="46802CAA" w:rsidR="00D24400" w:rsidRDefault="00D24400" w:rsidP="00D24400">
      <w:pPr>
        <w:widowControl w:val="0"/>
        <w:autoSpaceDE w:val="0"/>
        <w:autoSpaceDN w:val="0"/>
        <w:adjustRightInd w:val="0"/>
        <w:spacing w:after="40"/>
        <w:ind w:left="952" w:hanging="101"/>
        <w:jc w:val="both"/>
        <w:rPr>
          <w:rFonts w:ascii="Goudy Old Style" w:hAnsi="Goudy Old Style"/>
          <w:color w:val="000000"/>
          <w:sz w:val="21"/>
        </w:rPr>
      </w:pPr>
      <w:r w:rsidRPr="00BF0F08">
        <w:rPr>
          <w:rFonts w:ascii="Goudy Old Style" w:hAnsi="Goudy Old Style"/>
          <w:i/>
          <w:color w:val="221F1F"/>
          <w:sz w:val="21"/>
        </w:rPr>
        <w:t xml:space="preserve">Required:  </w:t>
      </w:r>
      <w:r w:rsidRPr="00BF0F08">
        <w:rPr>
          <w:rFonts w:ascii="Goudy Old Style" w:hAnsi="Goudy Old Style"/>
          <w:color w:val="221F1F"/>
          <w:sz w:val="21"/>
        </w:rPr>
        <w:t xml:space="preserve">Calculate Arthur’s capital gain in </w:t>
      </w:r>
      <w:r w:rsidR="00141119" w:rsidRPr="003F66E3">
        <w:rPr>
          <w:rFonts w:ascii="Goudy Old Style" w:hAnsi="Goudy Old Style"/>
          <w:color w:val="221F1F"/>
          <w:sz w:val="21"/>
        </w:rPr>
        <w:t>202</w:t>
      </w:r>
      <w:r w:rsidR="00C11567">
        <w:rPr>
          <w:rFonts w:ascii="Goudy Old Style" w:hAnsi="Goudy Old Style"/>
          <w:color w:val="221F1F"/>
          <w:sz w:val="21"/>
        </w:rPr>
        <w:t>6</w:t>
      </w:r>
      <w:r w:rsidR="00DF376F" w:rsidRPr="003F66E3">
        <w:rPr>
          <w:rFonts w:ascii="Goudy Old Style" w:hAnsi="Goudy Old Style"/>
          <w:color w:val="221F1F"/>
          <w:sz w:val="21"/>
        </w:rPr>
        <w:t>/</w:t>
      </w:r>
      <w:r w:rsidR="00141119" w:rsidRPr="003F66E3">
        <w:rPr>
          <w:rFonts w:ascii="Goudy Old Style" w:hAnsi="Goudy Old Style"/>
          <w:color w:val="221F1F"/>
          <w:sz w:val="21"/>
        </w:rPr>
        <w:t>2</w:t>
      </w:r>
      <w:r w:rsidR="00C11567">
        <w:rPr>
          <w:rFonts w:ascii="Goudy Old Style" w:hAnsi="Goudy Old Style"/>
          <w:color w:val="221F1F"/>
          <w:sz w:val="21"/>
        </w:rPr>
        <w:t>7</w:t>
      </w:r>
      <w:r w:rsidR="00141119" w:rsidRPr="00BF0F08">
        <w:rPr>
          <w:rFonts w:ascii="Goudy Old Style" w:hAnsi="Goudy Old Style"/>
          <w:color w:val="221F1F"/>
          <w:sz w:val="21"/>
        </w:rPr>
        <w:t xml:space="preserve"> </w:t>
      </w:r>
      <w:r w:rsidRPr="00BF0F08">
        <w:rPr>
          <w:rFonts w:ascii="Goudy Old Style" w:hAnsi="Goudy Old Style"/>
          <w:color w:val="221F1F"/>
          <w:sz w:val="21"/>
        </w:rPr>
        <w:t xml:space="preserve">(before </w:t>
      </w:r>
      <w:r w:rsidR="00DF376F" w:rsidRPr="003F66E3">
        <w:rPr>
          <w:rFonts w:ascii="Goudy Old Style" w:hAnsi="Goudy Old Style"/>
          <w:color w:val="221F1F"/>
          <w:sz w:val="21"/>
        </w:rPr>
        <w:t>AEA</w:t>
      </w:r>
      <w:r w:rsidRPr="00BF0F08">
        <w:rPr>
          <w:rFonts w:ascii="Goudy Old Style" w:hAnsi="Goudy Old Style"/>
          <w:color w:val="221F1F"/>
          <w:sz w:val="21"/>
        </w:rPr>
        <w:t>).</w:t>
      </w:r>
    </w:p>
    <w:p w14:paraId="2F48178A" w14:textId="3E3E4CE6" w:rsidR="00D24400" w:rsidRDefault="00D24400" w:rsidP="00D24400">
      <w:pPr>
        <w:widowControl w:val="0"/>
        <w:autoSpaceDE w:val="0"/>
        <w:autoSpaceDN w:val="0"/>
        <w:adjustRightInd w:val="0"/>
        <w:spacing w:after="40"/>
        <w:ind w:left="952" w:hanging="336"/>
        <w:jc w:val="both"/>
        <w:rPr>
          <w:rFonts w:ascii="Goudy Old Style" w:hAnsi="Goudy Old Style"/>
          <w:color w:val="000000"/>
          <w:sz w:val="21"/>
        </w:rPr>
      </w:pPr>
      <w:r w:rsidRPr="00BF0F08">
        <w:rPr>
          <w:rFonts w:ascii="Goudy Old Style" w:hAnsi="Goudy Old Style"/>
          <w:color w:val="221F1F"/>
          <w:sz w:val="21"/>
        </w:rPr>
        <w:t xml:space="preserve">(b)  Margaret sold her holiday home, which had never been her main residence, on 6 April </w:t>
      </w:r>
      <w:r w:rsidR="00141119" w:rsidRPr="00BF0F08">
        <w:rPr>
          <w:rFonts w:ascii="Goudy Old Style" w:hAnsi="Goudy Old Style"/>
          <w:color w:val="221F1F"/>
          <w:sz w:val="21"/>
        </w:rPr>
        <w:t>20</w:t>
      </w:r>
      <w:r w:rsidR="00141119">
        <w:rPr>
          <w:rFonts w:ascii="Goudy Old Style" w:hAnsi="Goudy Old Style"/>
          <w:color w:val="221F1F"/>
          <w:sz w:val="21"/>
        </w:rPr>
        <w:t>2</w:t>
      </w:r>
      <w:r w:rsidR="00C11567">
        <w:rPr>
          <w:rFonts w:ascii="Goudy Old Style" w:hAnsi="Goudy Old Style"/>
          <w:color w:val="221F1F"/>
          <w:sz w:val="21"/>
        </w:rPr>
        <w:t>6</w:t>
      </w:r>
      <w:r w:rsidR="00141119" w:rsidRPr="00BF0F08">
        <w:rPr>
          <w:rFonts w:ascii="Goudy Old Style" w:hAnsi="Goudy Old Style"/>
          <w:color w:val="221F1F"/>
          <w:sz w:val="21"/>
        </w:rPr>
        <w:t xml:space="preserve"> </w:t>
      </w:r>
      <w:r w:rsidRPr="00BF0F08">
        <w:rPr>
          <w:rFonts w:ascii="Goudy Old Style" w:hAnsi="Goudy Old Style"/>
          <w:color w:val="221F1F"/>
          <w:sz w:val="21"/>
        </w:rPr>
        <w:t>for £</w:t>
      </w:r>
      <w:r w:rsidR="00141119">
        <w:rPr>
          <w:rFonts w:ascii="Goudy Old Style" w:hAnsi="Goudy Old Style"/>
          <w:color w:val="221F1F"/>
          <w:sz w:val="21"/>
        </w:rPr>
        <w:t>1</w:t>
      </w:r>
      <w:r w:rsidRPr="00BF0F08">
        <w:rPr>
          <w:rFonts w:ascii="Goudy Old Style" w:hAnsi="Goudy Old Style"/>
          <w:color w:val="221F1F"/>
          <w:sz w:val="21"/>
        </w:rPr>
        <w:t xml:space="preserve">65,000. She had purchased the home on 6 April </w:t>
      </w:r>
      <w:r w:rsidR="00141119">
        <w:rPr>
          <w:rFonts w:ascii="Goudy Old Style" w:hAnsi="Goudy Old Style"/>
          <w:color w:val="221F1F"/>
          <w:sz w:val="21"/>
        </w:rPr>
        <w:t>2004</w:t>
      </w:r>
      <w:r w:rsidR="00141119" w:rsidRPr="00BF0F08">
        <w:rPr>
          <w:rFonts w:ascii="Goudy Old Style" w:hAnsi="Goudy Old Style"/>
          <w:color w:val="221F1F"/>
          <w:sz w:val="21"/>
        </w:rPr>
        <w:t xml:space="preserve"> </w:t>
      </w:r>
      <w:r w:rsidRPr="00BF0F08">
        <w:rPr>
          <w:rFonts w:ascii="Goudy Old Style" w:hAnsi="Goudy Old Style"/>
          <w:color w:val="221F1F"/>
          <w:sz w:val="21"/>
        </w:rPr>
        <w:t>for £25,000. The following amounts of enhancement expenditure were incurred:</w:t>
      </w:r>
    </w:p>
    <w:p w14:paraId="7BBBD841" w14:textId="08B9F40B" w:rsidR="00D24400" w:rsidRDefault="00D24400" w:rsidP="00AF79E4">
      <w:pPr>
        <w:widowControl w:val="0"/>
        <w:tabs>
          <w:tab w:val="left" w:pos="1442"/>
          <w:tab w:val="left" w:pos="3682"/>
          <w:tab w:val="decimal" w:pos="6804"/>
        </w:tabs>
        <w:autoSpaceDE w:val="0"/>
        <w:autoSpaceDN w:val="0"/>
        <w:adjustRightInd w:val="0"/>
        <w:spacing w:after="40"/>
        <w:ind w:left="952" w:hanging="336"/>
        <w:rPr>
          <w:rFonts w:ascii="Goudy Old Style" w:hAnsi="Goudy Old Style"/>
          <w:color w:val="000000"/>
          <w:sz w:val="21"/>
        </w:rPr>
      </w:pPr>
      <w:r>
        <w:rPr>
          <w:rFonts w:ascii="Goudy Old Style" w:hAnsi="Goudy Old Style"/>
          <w:color w:val="000000"/>
          <w:sz w:val="8"/>
        </w:rPr>
        <w:tab/>
      </w:r>
      <w:r>
        <w:rPr>
          <w:rFonts w:ascii="Goudy Old Style" w:hAnsi="Goudy Old Style"/>
          <w:color w:val="000000"/>
          <w:sz w:val="8"/>
        </w:rPr>
        <w:tab/>
      </w:r>
      <w:r w:rsidRPr="00BF0F08">
        <w:rPr>
          <w:rFonts w:ascii="Goudy Old Style" w:hAnsi="Goudy Old Style"/>
          <w:color w:val="221F1F"/>
          <w:sz w:val="21"/>
        </w:rPr>
        <w:t xml:space="preserve">6 </w:t>
      </w:r>
      <w:proofErr w:type="gramStart"/>
      <w:r w:rsidRPr="00BF0F08">
        <w:rPr>
          <w:rFonts w:ascii="Goudy Old Style" w:hAnsi="Goudy Old Style"/>
          <w:color w:val="221F1F"/>
          <w:sz w:val="21"/>
        </w:rPr>
        <w:t>October,</w:t>
      </w:r>
      <w:proofErr w:type="gramEnd"/>
      <w:r w:rsidRPr="00BF0F08">
        <w:rPr>
          <w:rFonts w:ascii="Goudy Old Style" w:hAnsi="Goudy Old Style"/>
          <w:color w:val="221F1F"/>
          <w:sz w:val="21"/>
        </w:rPr>
        <w:t xml:space="preserve"> </w:t>
      </w:r>
      <w:r w:rsidR="00141119">
        <w:rPr>
          <w:rFonts w:ascii="Goudy Old Style" w:hAnsi="Goudy Old Style"/>
          <w:color w:val="221F1F"/>
          <w:sz w:val="21"/>
        </w:rPr>
        <w:t>2016</w:t>
      </w:r>
      <w:r w:rsidRPr="00BF0F08">
        <w:rPr>
          <w:rFonts w:ascii="Goudy Old Style" w:hAnsi="Goudy Old Style"/>
          <w:color w:val="221F1F"/>
          <w:sz w:val="21"/>
        </w:rPr>
        <w:tab/>
      </w:r>
      <w:r w:rsidR="00DF1C54">
        <w:rPr>
          <w:rFonts w:ascii="Goudy Old Style" w:hAnsi="Goudy Old Style"/>
          <w:color w:val="221F1F"/>
          <w:sz w:val="21"/>
        </w:rPr>
        <w:t>New c</w:t>
      </w:r>
      <w:r w:rsidR="00DF1C54" w:rsidRPr="00BF0F08">
        <w:rPr>
          <w:rFonts w:ascii="Goudy Old Style" w:hAnsi="Goudy Old Style"/>
          <w:color w:val="221F1F"/>
          <w:sz w:val="21"/>
        </w:rPr>
        <w:t xml:space="preserve">entral </w:t>
      </w:r>
      <w:r w:rsidRPr="00BF0F08">
        <w:rPr>
          <w:rFonts w:ascii="Goudy Old Style" w:hAnsi="Goudy Old Style"/>
          <w:color w:val="221F1F"/>
          <w:sz w:val="21"/>
        </w:rPr>
        <w:t>heating system</w:t>
      </w:r>
      <w:r w:rsidRPr="00BF0F08">
        <w:rPr>
          <w:rFonts w:ascii="Goudy Old Style" w:hAnsi="Goudy Old Style"/>
          <w:color w:val="221F1F"/>
          <w:sz w:val="21"/>
        </w:rPr>
        <w:tab/>
        <w:t>£1,000</w:t>
      </w:r>
    </w:p>
    <w:p w14:paraId="70642E9F" w14:textId="41BDE4F6" w:rsidR="00D24400" w:rsidRDefault="00D24400" w:rsidP="00AF79E4">
      <w:pPr>
        <w:widowControl w:val="0"/>
        <w:tabs>
          <w:tab w:val="left" w:pos="1442"/>
          <w:tab w:val="left" w:pos="3682"/>
          <w:tab w:val="decimal" w:pos="6804"/>
        </w:tabs>
        <w:autoSpaceDE w:val="0"/>
        <w:autoSpaceDN w:val="0"/>
        <w:adjustRightInd w:val="0"/>
        <w:spacing w:after="40"/>
        <w:ind w:left="952" w:hanging="336"/>
        <w:rPr>
          <w:rFonts w:ascii="Goudy Old Style" w:hAnsi="Goudy Old Style"/>
          <w:color w:val="000000"/>
          <w:sz w:val="21"/>
        </w:rPr>
      </w:pPr>
      <w:r>
        <w:rPr>
          <w:rFonts w:ascii="Goudy Old Style" w:hAnsi="Goudy Old Style"/>
          <w:color w:val="221F1F"/>
          <w:sz w:val="21"/>
        </w:rPr>
        <w:tab/>
      </w:r>
      <w:r>
        <w:rPr>
          <w:rFonts w:ascii="Goudy Old Style" w:hAnsi="Goudy Old Style"/>
          <w:color w:val="221F1F"/>
          <w:sz w:val="21"/>
        </w:rPr>
        <w:tab/>
      </w:r>
      <w:r w:rsidRPr="00BF0F08">
        <w:rPr>
          <w:rFonts w:ascii="Goudy Old Style" w:hAnsi="Goudy Old Style"/>
          <w:color w:val="221F1F"/>
          <w:sz w:val="21"/>
        </w:rPr>
        <w:t xml:space="preserve">6 </w:t>
      </w:r>
      <w:proofErr w:type="gramStart"/>
      <w:r w:rsidRPr="00BF0F08">
        <w:rPr>
          <w:rFonts w:ascii="Goudy Old Style" w:hAnsi="Goudy Old Style"/>
          <w:color w:val="221F1F"/>
          <w:sz w:val="21"/>
        </w:rPr>
        <w:t>May,</w:t>
      </w:r>
      <w:proofErr w:type="gramEnd"/>
      <w:r w:rsidRPr="00BF0F08">
        <w:rPr>
          <w:rFonts w:ascii="Goudy Old Style" w:hAnsi="Goudy Old Style"/>
          <w:color w:val="221F1F"/>
          <w:sz w:val="21"/>
        </w:rPr>
        <w:t xml:space="preserve"> </w:t>
      </w:r>
      <w:r w:rsidR="00141119">
        <w:rPr>
          <w:rFonts w:ascii="Goudy Old Style" w:hAnsi="Goudy Old Style"/>
          <w:color w:val="221F1F"/>
          <w:sz w:val="21"/>
        </w:rPr>
        <w:t>2020</w:t>
      </w:r>
      <w:r w:rsidRPr="00BF0F08">
        <w:rPr>
          <w:rFonts w:ascii="Goudy Old Style" w:hAnsi="Goudy Old Style"/>
          <w:color w:val="221F1F"/>
          <w:sz w:val="21"/>
        </w:rPr>
        <w:tab/>
        <w:t xml:space="preserve">Extension to rear </w:t>
      </w:r>
      <w:r w:rsidRPr="00BF0F08">
        <w:rPr>
          <w:rFonts w:ascii="Goudy Old Style" w:hAnsi="Goudy Old Style"/>
          <w:color w:val="221F1F"/>
          <w:sz w:val="21"/>
        </w:rPr>
        <w:tab/>
        <w:t>£4,000</w:t>
      </w:r>
    </w:p>
    <w:p w14:paraId="4E5D7116" w14:textId="13C51CF1" w:rsidR="00D24400" w:rsidRDefault="00D24400" w:rsidP="00D24400">
      <w:pPr>
        <w:widowControl w:val="0"/>
        <w:autoSpaceDE w:val="0"/>
        <w:autoSpaceDN w:val="0"/>
        <w:adjustRightInd w:val="0"/>
        <w:spacing w:after="40"/>
        <w:ind w:left="952" w:hanging="101"/>
        <w:rPr>
          <w:rFonts w:ascii="Goudy Old Style" w:hAnsi="Goudy Old Style"/>
          <w:color w:val="221F1F"/>
          <w:sz w:val="21"/>
        </w:rPr>
      </w:pPr>
      <w:r w:rsidRPr="00BF0F08">
        <w:rPr>
          <w:rFonts w:ascii="Goudy Old Style" w:hAnsi="Goudy Old Style"/>
          <w:i/>
          <w:color w:val="221F1F"/>
          <w:sz w:val="21"/>
        </w:rPr>
        <w:t xml:space="preserve">Required:  </w:t>
      </w:r>
      <w:r w:rsidRPr="00BF0F08">
        <w:rPr>
          <w:rFonts w:ascii="Goudy Old Style" w:hAnsi="Goudy Old Style"/>
          <w:color w:val="221F1F"/>
          <w:sz w:val="21"/>
        </w:rPr>
        <w:t xml:space="preserve">Calculate Margaret’s capital gain in </w:t>
      </w:r>
      <w:r w:rsidR="00141119" w:rsidRPr="00BF0F08">
        <w:rPr>
          <w:rFonts w:ascii="Goudy Old Style" w:hAnsi="Goudy Old Style"/>
          <w:color w:val="221F1F"/>
          <w:sz w:val="21"/>
        </w:rPr>
        <w:t>20</w:t>
      </w:r>
      <w:r w:rsidR="00141119">
        <w:rPr>
          <w:rFonts w:ascii="Goudy Old Style" w:hAnsi="Goudy Old Style"/>
          <w:color w:val="221F1F"/>
          <w:sz w:val="21"/>
        </w:rPr>
        <w:t>2</w:t>
      </w:r>
      <w:r w:rsidR="00C11567">
        <w:rPr>
          <w:rFonts w:ascii="Goudy Old Style" w:hAnsi="Goudy Old Style"/>
          <w:color w:val="221F1F"/>
          <w:sz w:val="21"/>
        </w:rPr>
        <w:t>6</w:t>
      </w:r>
      <w:r w:rsidRPr="00BF0F08">
        <w:rPr>
          <w:rFonts w:ascii="Goudy Old Style" w:hAnsi="Goudy Old Style"/>
          <w:color w:val="221F1F"/>
          <w:sz w:val="21"/>
        </w:rPr>
        <w:t>/</w:t>
      </w:r>
      <w:r w:rsidR="00141119">
        <w:rPr>
          <w:rFonts w:ascii="Goudy Old Style" w:hAnsi="Goudy Old Style"/>
          <w:color w:val="221F1F"/>
          <w:sz w:val="21"/>
        </w:rPr>
        <w:t>2</w:t>
      </w:r>
      <w:r w:rsidR="00C11567">
        <w:rPr>
          <w:rFonts w:ascii="Goudy Old Style" w:hAnsi="Goudy Old Style"/>
          <w:color w:val="221F1F"/>
          <w:sz w:val="21"/>
        </w:rPr>
        <w:t>7</w:t>
      </w:r>
      <w:r w:rsidR="00141119" w:rsidRPr="00BF0F08">
        <w:rPr>
          <w:rFonts w:ascii="Goudy Old Style" w:hAnsi="Goudy Old Style"/>
          <w:color w:val="221F1F"/>
          <w:sz w:val="21"/>
        </w:rPr>
        <w:t xml:space="preserve"> </w:t>
      </w:r>
      <w:r w:rsidRPr="00BF0F08">
        <w:rPr>
          <w:rFonts w:ascii="Goudy Old Style" w:hAnsi="Goudy Old Style"/>
          <w:color w:val="221F1F"/>
          <w:sz w:val="21"/>
        </w:rPr>
        <w:t xml:space="preserve">(before </w:t>
      </w:r>
      <w:r w:rsidR="00DF376F" w:rsidRPr="003F66E3">
        <w:rPr>
          <w:rFonts w:ascii="Goudy Old Style" w:hAnsi="Goudy Old Style"/>
          <w:color w:val="221F1F"/>
          <w:sz w:val="21"/>
        </w:rPr>
        <w:t>AEA</w:t>
      </w:r>
      <w:r w:rsidRPr="00BF0F08">
        <w:rPr>
          <w:rFonts w:ascii="Goudy Old Style" w:hAnsi="Goudy Old Style"/>
          <w:color w:val="221F1F"/>
          <w:sz w:val="21"/>
        </w:rPr>
        <w:t>).</w:t>
      </w:r>
    </w:p>
    <w:p w14:paraId="71C84569" w14:textId="0BF40A5E" w:rsidR="00D24400" w:rsidRDefault="00D24400" w:rsidP="00D24400">
      <w:pPr>
        <w:widowControl w:val="0"/>
        <w:autoSpaceDE w:val="0"/>
        <w:autoSpaceDN w:val="0"/>
        <w:adjustRightInd w:val="0"/>
        <w:spacing w:after="40"/>
        <w:ind w:left="952" w:hanging="336"/>
        <w:jc w:val="both"/>
        <w:rPr>
          <w:rFonts w:ascii="Goudy Old Style" w:hAnsi="Goudy Old Style"/>
          <w:color w:val="000000"/>
          <w:sz w:val="21"/>
        </w:rPr>
      </w:pPr>
      <w:r w:rsidRPr="00BF0F08">
        <w:rPr>
          <w:rFonts w:ascii="Goudy Old Style" w:hAnsi="Goudy Old Style"/>
          <w:color w:val="221F1F"/>
          <w:sz w:val="21"/>
        </w:rPr>
        <w:t xml:space="preserve">(c)  On 3 August </w:t>
      </w:r>
      <w:r w:rsidR="00141119">
        <w:rPr>
          <w:rFonts w:ascii="Goudy Old Style" w:hAnsi="Goudy Old Style"/>
          <w:color w:val="221F1F"/>
          <w:sz w:val="21"/>
        </w:rPr>
        <w:t>2</w:t>
      </w:r>
      <w:r w:rsidR="00035B7C">
        <w:rPr>
          <w:rFonts w:ascii="Goudy Old Style" w:hAnsi="Goudy Old Style"/>
          <w:color w:val="221F1F"/>
          <w:sz w:val="21"/>
        </w:rPr>
        <w:t>026</w:t>
      </w:r>
      <w:r w:rsidRPr="00BF0F08">
        <w:rPr>
          <w:rFonts w:ascii="Goudy Old Style" w:hAnsi="Goudy Old Style"/>
          <w:color w:val="221F1F"/>
          <w:sz w:val="21"/>
        </w:rPr>
        <w:t xml:space="preserve">, her 55th birthday, Anne retired from running her nursing home and gave the business to her daughter, Jocelyn. Both Anne and Jocelyn are </w:t>
      </w:r>
      <w:r w:rsidR="00EE6D75">
        <w:rPr>
          <w:rFonts w:ascii="Goudy Old Style" w:hAnsi="Goudy Old Style"/>
          <w:color w:val="221F1F"/>
          <w:sz w:val="21"/>
        </w:rPr>
        <w:t xml:space="preserve">tax </w:t>
      </w:r>
      <w:r w:rsidRPr="00BF0F08">
        <w:rPr>
          <w:rFonts w:ascii="Goudy Old Style" w:hAnsi="Goudy Old Style"/>
          <w:color w:val="221F1F"/>
          <w:sz w:val="21"/>
        </w:rPr>
        <w:t>resident in the UK. Anne had owned the business for the previous 15 years. The chargeable gain was £200,000, before any reliefs.</w:t>
      </w:r>
    </w:p>
    <w:p w14:paraId="2B1BC6FB" w14:textId="77777777" w:rsidR="00D24400" w:rsidRDefault="00D24400" w:rsidP="00D24400">
      <w:pPr>
        <w:widowControl w:val="0"/>
        <w:autoSpaceDE w:val="0"/>
        <w:autoSpaceDN w:val="0"/>
        <w:adjustRightInd w:val="0"/>
        <w:spacing w:after="40"/>
        <w:ind w:left="952" w:hanging="101"/>
        <w:jc w:val="both"/>
        <w:rPr>
          <w:rFonts w:ascii="Goudy Old Style" w:hAnsi="Goudy Old Style"/>
          <w:color w:val="000000"/>
          <w:sz w:val="21"/>
        </w:rPr>
      </w:pPr>
      <w:r w:rsidRPr="00BF0F08">
        <w:rPr>
          <w:rFonts w:ascii="Goudy Old Style" w:hAnsi="Goudy Old Style"/>
          <w:i/>
          <w:color w:val="221F1F"/>
          <w:sz w:val="21"/>
        </w:rPr>
        <w:t xml:space="preserve">Required: </w:t>
      </w:r>
      <w:r w:rsidRPr="00BF0F08">
        <w:rPr>
          <w:rFonts w:ascii="Goudy Old Style" w:hAnsi="Goudy Old Style"/>
          <w:color w:val="221F1F"/>
          <w:sz w:val="21"/>
        </w:rPr>
        <w:t>State the reliefs (other than annual exemption) which can be claimed and outline the effect of claiming them.</w:t>
      </w:r>
    </w:p>
    <w:p w14:paraId="63AD4C25" w14:textId="77777777" w:rsidR="00F860F5" w:rsidRDefault="00F860F5"/>
    <w:p w14:paraId="0A4F13CB" w14:textId="77777777" w:rsidR="00D24400" w:rsidRDefault="00D24400">
      <w:r>
        <w:t>Solution</w:t>
      </w:r>
    </w:p>
    <w:p w14:paraId="16B6F8E3" w14:textId="77777777" w:rsidR="00D24400" w:rsidRDefault="00D24400" w:rsidP="00D24400">
      <w:pPr>
        <w:widowControl w:val="0"/>
        <w:autoSpaceDE w:val="0"/>
        <w:autoSpaceDN w:val="0"/>
        <w:adjustRightInd w:val="0"/>
        <w:ind w:left="308"/>
        <w:rPr>
          <w:rFonts w:ascii="Goudy Old Style" w:hAnsi="Goudy Old Style"/>
          <w:color w:val="000000"/>
          <w:sz w:val="21"/>
        </w:rPr>
      </w:pPr>
      <w:r w:rsidRPr="00824513">
        <w:rPr>
          <w:rFonts w:ascii="Goudy Old Style" w:hAnsi="Goudy Old Style"/>
          <w:color w:val="221F1F"/>
          <w:sz w:val="21"/>
        </w:rPr>
        <w:t>(a) Arthur</w:t>
      </w:r>
    </w:p>
    <w:p w14:paraId="0476E167" w14:textId="77777777" w:rsidR="00D24400" w:rsidRPr="0042169B" w:rsidRDefault="00D24400" w:rsidP="00D24400">
      <w:pPr>
        <w:widowControl w:val="0"/>
        <w:autoSpaceDE w:val="0"/>
        <w:autoSpaceDN w:val="0"/>
        <w:adjustRightInd w:val="0"/>
        <w:rPr>
          <w:rFonts w:ascii="Goudy Old Style" w:hAnsi="Goudy Old Style"/>
          <w:color w:val="000000"/>
          <w:sz w:val="8"/>
          <w:szCs w:val="8"/>
        </w:rPr>
      </w:pPr>
    </w:p>
    <w:p w14:paraId="5FB1E417" w14:textId="77777777" w:rsidR="00D24400" w:rsidRPr="008402B2" w:rsidRDefault="00D24400" w:rsidP="00D24400">
      <w:pPr>
        <w:widowControl w:val="0"/>
        <w:tabs>
          <w:tab w:val="left" w:pos="5250"/>
        </w:tabs>
        <w:autoSpaceDE w:val="0"/>
        <w:autoSpaceDN w:val="0"/>
        <w:adjustRightInd w:val="0"/>
        <w:ind w:left="1134"/>
        <w:rPr>
          <w:rFonts w:ascii="Goudy Old Style" w:hAnsi="Goudy Old Style"/>
          <w:color w:val="000000"/>
          <w:sz w:val="20"/>
          <w:szCs w:val="20"/>
        </w:rPr>
      </w:pPr>
      <w:r w:rsidRPr="00824513">
        <w:rPr>
          <w:rFonts w:ascii="Goudy Old Style" w:hAnsi="Goudy Old Style"/>
          <w:color w:val="221F1F"/>
          <w:sz w:val="20"/>
          <w:szCs w:val="20"/>
        </w:rPr>
        <w:t>Capital gains tax computation:</w:t>
      </w:r>
      <w:r w:rsidRPr="00824513">
        <w:rPr>
          <w:rFonts w:ascii="Goudy Old Style" w:hAnsi="Goudy Old Style"/>
          <w:color w:val="221F1F"/>
          <w:sz w:val="20"/>
          <w:szCs w:val="20"/>
        </w:rPr>
        <w:tab/>
        <w:t>£</w:t>
      </w:r>
    </w:p>
    <w:p w14:paraId="46881E9F" w14:textId="1193D191" w:rsidR="00D24400" w:rsidRPr="008402B2" w:rsidRDefault="001956C6" w:rsidP="00D24400">
      <w:pPr>
        <w:widowControl w:val="0"/>
        <w:tabs>
          <w:tab w:val="decimal" w:pos="5103"/>
          <w:tab w:val="decimal" w:pos="5670"/>
        </w:tabs>
        <w:autoSpaceDE w:val="0"/>
        <w:autoSpaceDN w:val="0"/>
        <w:adjustRightInd w:val="0"/>
        <w:ind w:left="1134"/>
        <w:rPr>
          <w:rFonts w:ascii="Goudy Old Style" w:hAnsi="Goudy Old Style"/>
          <w:color w:val="000000"/>
          <w:sz w:val="20"/>
          <w:szCs w:val="20"/>
        </w:rPr>
      </w:pPr>
      <w:r>
        <w:rPr>
          <w:rFonts w:ascii="Goudy Old Style" w:hAnsi="Goudy Old Style"/>
          <w:noProof/>
          <w:color w:val="221F1F"/>
          <w:sz w:val="20"/>
          <w:szCs w:val="20"/>
        </w:rPr>
        <mc:AlternateContent>
          <mc:Choice Requires="wps">
            <w:drawing>
              <wp:anchor distT="4294967293" distB="4294967293" distL="114300" distR="114300" simplePos="0" relativeHeight="251660288" behindDoc="0" locked="0" layoutInCell="1" allowOverlap="1" wp14:anchorId="6ADE1B4B" wp14:editId="38578B9D">
                <wp:simplePos x="0" y="0"/>
                <wp:positionH relativeFrom="column">
                  <wp:posOffset>3201035</wp:posOffset>
                </wp:positionH>
                <wp:positionV relativeFrom="paragraph">
                  <wp:posOffset>5079</wp:posOffset>
                </wp:positionV>
                <wp:extent cx="457200" cy="0"/>
                <wp:effectExtent l="0" t="0" r="25400" b="254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4867D693" id="Straight Connector 8" o:spid="_x0000_s1026" style="position:absolute;z-index:251660288;visibility:visible;mso-wrap-style:square;mso-width-percent:0;mso-height-percent:0;mso-wrap-distance-left:9pt;mso-wrap-distance-top:-3emu;mso-wrap-distance-right:9pt;mso-wrap-distance-bottom:-3emu;mso-position-horizontal:absolute;mso-position-horizontal-relative:text;mso-position-vertical:absolute;mso-position-vertical-relative:text;mso-width-percent:0;mso-height-percent:0;mso-width-relative:page;mso-height-relative:page" from="252.05pt,.4pt" to="288.05pt,.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"/>
            </w:pict>
          </mc:Fallback>
        </mc:AlternateContent>
      </w:r>
      <w:r w:rsidR="00D24400" w:rsidRPr="00824513">
        <w:rPr>
          <w:rFonts w:ascii="Goudy Old Style" w:hAnsi="Goudy Old Style"/>
          <w:color w:val="221F1F"/>
          <w:sz w:val="20"/>
          <w:szCs w:val="20"/>
        </w:rPr>
        <w:t>Proceeds</w:t>
      </w:r>
      <w:r w:rsidR="00D24400" w:rsidRPr="00824513">
        <w:rPr>
          <w:rFonts w:ascii="Goudy Old Style" w:hAnsi="Goudy Old Style"/>
          <w:color w:val="221F1F"/>
          <w:sz w:val="20"/>
          <w:szCs w:val="20"/>
        </w:rPr>
        <w:tab/>
      </w:r>
      <w:r w:rsidR="00D24400" w:rsidRPr="00824513">
        <w:rPr>
          <w:rFonts w:ascii="Goudy Old Style" w:hAnsi="Goudy Old Style"/>
          <w:color w:val="221F1F"/>
          <w:sz w:val="20"/>
          <w:szCs w:val="20"/>
        </w:rPr>
        <w:tab/>
        <w:t>40,000</w:t>
      </w:r>
    </w:p>
    <w:p w14:paraId="6F0B928D" w14:textId="77777777" w:rsidR="00D24400" w:rsidRPr="008402B2" w:rsidRDefault="00D24400" w:rsidP="00D24400">
      <w:pPr>
        <w:widowControl w:val="0"/>
        <w:tabs>
          <w:tab w:val="decimal" w:pos="5670"/>
        </w:tabs>
        <w:autoSpaceDE w:val="0"/>
        <w:autoSpaceDN w:val="0"/>
        <w:adjustRightInd w:val="0"/>
        <w:ind w:left="1134"/>
        <w:rPr>
          <w:rFonts w:ascii="Goudy Old Style" w:hAnsi="Goudy Old Style"/>
          <w:color w:val="000000"/>
          <w:sz w:val="20"/>
          <w:szCs w:val="20"/>
        </w:rPr>
      </w:pPr>
      <w:r w:rsidRPr="00824513">
        <w:rPr>
          <w:rFonts w:ascii="Goudy Old Style" w:hAnsi="Goudy Old Style"/>
          <w:color w:val="221F1F"/>
          <w:sz w:val="20"/>
          <w:szCs w:val="20"/>
        </w:rPr>
        <w:t>Less allowable cost</w:t>
      </w:r>
    </w:p>
    <w:p w14:paraId="2A020E6E" w14:textId="22148038" w:rsidR="00D24400" w:rsidRPr="008402B2" w:rsidRDefault="001956C6" w:rsidP="00D24400">
      <w:pPr>
        <w:widowControl w:val="0"/>
        <w:tabs>
          <w:tab w:val="left" w:pos="3119"/>
          <w:tab w:val="decimal" w:pos="5103"/>
          <w:tab w:val="decimal" w:pos="5670"/>
        </w:tabs>
        <w:autoSpaceDE w:val="0"/>
        <w:autoSpaceDN w:val="0"/>
        <w:adjustRightInd w:val="0"/>
        <w:ind w:left="1843"/>
        <w:rPr>
          <w:rFonts w:ascii="Goudy Old Style" w:hAnsi="Goudy Old Style"/>
          <w:color w:val="000000"/>
          <w:sz w:val="20"/>
          <w:szCs w:val="20"/>
        </w:rPr>
      </w:pPr>
      <w:r>
        <w:rPr>
          <w:rFonts w:ascii="Goudy Old Style" w:hAnsi="Goudy Old Style"/>
          <w:noProof/>
          <w:color w:val="221F1F"/>
          <w:sz w:val="20"/>
          <w:szCs w:val="20"/>
        </w:rPr>
        <mc:AlternateContent>
          <mc:Choice Requires="wps">
            <w:drawing>
              <wp:anchor distT="0" distB="0" distL="114300" distR="114300" simplePos="0" relativeHeight="251666432" behindDoc="0" locked="0" layoutInCell="1" allowOverlap="1" wp14:anchorId="65CA0D0C" wp14:editId="009653AB">
                <wp:simplePos x="0" y="0"/>
                <wp:positionH relativeFrom="column">
                  <wp:posOffset>2254250</wp:posOffset>
                </wp:positionH>
                <wp:positionV relativeFrom="paragraph">
                  <wp:posOffset>27940</wp:posOffset>
                </wp:positionV>
                <wp:extent cx="685800" cy="30480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04800"/>
                        </a:xfrm>
                        <a:prstGeom prst="rect">
                          <a:avLst/>
                        </a:prstGeom>
                        <a:noFill/>
                        <a:ln>
                          <a:noFill/>
                        </a:ln>
                        <a:extLst>
                          <a:ext uri="{909E8E84-426E-40dd-AFC4-6F175D3DCCD1}"/>
                          <a:ext uri="{91240B29-F687-4f45-9708-019B960494DF}"/>
                        </a:extLst>
                      </wps:spPr>
                      <wps:txbx>
                        <w:txbxContent>
                          <w:p w14:paraId="25543B6E" w14:textId="77777777" w:rsidR="00D24400" w:rsidRDefault="00D24400" w:rsidP="00D24400">
                            <w:pPr>
                              <w:rPr>
                                <w:rFonts w:ascii="Goudy Old Style" w:hAnsi="Goudy Old Style"/>
                              </w:rPr>
                            </w:pPr>
                            <w:r>
                              <w:rPr>
                                <w:rFonts w:ascii="Goudy Old Style" w:hAnsi="Goudy Old Style"/>
                                <w:color w:val="000000"/>
                                <w:sz w:val="21"/>
                              </w:rPr>
                              <w:t xml:space="preserve">× </w:t>
                            </w:r>
                            <w:r w:rsidRPr="00824513">
                              <w:rPr>
                                <w:rFonts w:ascii="Goudy Old Style" w:hAnsi="Goudy Old Style"/>
                                <w:color w:val="221F1F"/>
                                <w:sz w:val="21"/>
                              </w:rPr>
                              <w:t>40,000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CA0D0C" id="_x0000_t202" coordsize="21600,21600" o:spt="202" path="m,l,21600r21600,l21600,xe">
                <v:stroke joinstyle="miter"/>
                <v:path gradientshapeok="t" o:connecttype="rect"/>
              </v:shapetype>
              <v:shape id="Text Box 7" o:spid="_x0000_s1026" type="#_x0000_t202" style="position:absolute;left:0;text-align:left;margin-left:177.5pt;margin-top:2.2pt;width:54pt;height: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" filled="f" stroked="f">
                <v:textbox>
                  <w:txbxContent>
                    <w:p w14:paraId="25543B6E" w14:textId="77777777" w:rsidR="00D24400" w:rsidRDefault="00D24400" w:rsidP="00D24400">
                      <w:pPr>
                        <w:rPr>
                          <w:rFonts w:ascii="Goudy Old Style" w:hAnsi="Goudy Old Style"/>
                        </w:rPr>
                      </w:pPr>
                      <w:r>
                        <w:rPr>
                          <w:rFonts w:ascii="Goudy Old Style" w:hAnsi="Goudy Old Style"/>
                          <w:color w:val="000000"/>
                          <w:sz w:val="21"/>
                        </w:rPr>
                        <w:t xml:space="preserve">× </w:t>
                      </w:r>
                      <w:r w:rsidRPr="00824513">
                        <w:rPr>
                          <w:rFonts w:ascii="Goudy Old Style" w:hAnsi="Goudy Old Style"/>
                          <w:color w:val="221F1F"/>
                          <w:sz w:val="21"/>
                        </w:rPr>
                        <w:t>40,000</w:t>
                      </w:r>
                    </w:p>
                  </w:txbxContent>
                </v:textbox>
              </v:shape>
            </w:pict>
          </mc:Fallback>
        </mc:AlternateContent>
      </w:r>
      <w:r w:rsidR="00D24400" w:rsidRPr="00824513">
        <w:rPr>
          <w:rFonts w:ascii="Goudy Old Style" w:hAnsi="Goudy Old Style"/>
          <w:color w:val="221F1F"/>
          <w:sz w:val="20"/>
          <w:szCs w:val="20"/>
        </w:rPr>
        <w:t xml:space="preserve">               120,000</w:t>
      </w:r>
      <w:r w:rsidR="00D24400" w:rsidRPr="00824513">
        <w:rPr>
          <w:rFonts w:ascii="Goudy Old Style" w:hAnsi="Goudy Old Style"/>
          <w:color w:val="221F1F"/>
          <w:sz w:val="20"/>
          <w:szCs w:val="20"/>
        </w:rPr>
        <w:tab/>
      </w:r>
      <w:r w:rsidR="00D24400" w:rsidRPr="00824513">
        <w:rPr>
          <w:rFonts w:ascii="Goudy Old Style" w:hAnsi="Goudy Old Style"/>
          <w:color w:val="221F1F"/>
          <w:sz w:val="20"/>
          <w:szCs w:val="20"/>
        </w:rPr>
        <w:tab/>
        <w:t>(21,099)</w:t>
      </w:r>
    </w:p>
    <w:p w14:paraId="2BF05852" w14:textId="089DC983" w:rsidR="00D24400" w:rsidRPr="008402B2" w:rsidRDefault="001956C6" w:rsidP="00D24400">
      <w:pPr>
        <w:widowControl w:val="0"/>
        <w:tabs>
          <w:tab w:val="decimal" w:pos="5670"/>
        </w:tabs>
        <w:autoSpaceDE w:val="0"/>
        <w:autoSpaceDN w:val="0"/>
        <w:adjustRightInd w:val="0"/>
        <w:ind w:left="1418"/>
        <w:rPr>
          <w:rFonts w:ascii="Goudy Old Style" w:hAnsi="Goudy Old Style"/>
          <w:color w:val="000000"/>
          <w:sz w:val="20"/>
          <w:szCs w:val="20"/>
        </w:rPr>
      </w:pPr>
      <w:r>
        <w:rPr>
          <w:rFonts w:ascii="Goudy Old Style" w:hAnsi="Goudy Old Style"/>
          <w:noProof/>
          <w:color w:val="221F1F"/>
          <w:sz w:val="20"/>
          <w:szCs w:val="20"/>
        </w:rPr>
        <mc:AlternateContent>
          <mc:Choice Requires="wps">
            <w:drawing>
              <wp:anchor distT="4294967293" distB="4294967293" distL="114300" distR="114300" simplePos="0" relativeHeight="251659264" behindDoc="0" locked="0" layoutInCell="1" allowOverlap="1" wp14:anchorId="1363687E" wp14:editId="531285A4">
                <wp:simplePos x="0" y="0"/>
                <wp:positionH relativeFrom="column">
                  <wp:posOffset>1350645</wp:posOffset>
                </wp:positionH>
                <wp:positionV relativeFrom="paragraph">
                  <wp:posOffset>4444</wp:posOffset>
                </wp:positionV>
                <wp:extent cx="914400" cy="0"/>
                <wp:effectExtent l="0" t="0" r="25400" b="2540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7F43C8A9" id="Straight Connector 6" o:spid="_x0000_s1026" style="position:absolute;z-index:251659264;visibility:visible;mso-wrap-style:square;mso-width-percent:0;mso-height-percent:0;mso-wrap-distance-left:9pt;mso-wrap-distance-top:-3emu;mso-wrap-distance-right:9pt;mso-wrap-distance-bottom:-3emu;mso-position-horizontal:absolute;mso-position-horizontal-relative:text;mso-position-vertical:absolute;mso-position-vertical-relative:text;mso-width-percent:0;mso-height-percent:0;mso-width-relative:page;mso-height-relative:page" from="106.35pt,.35pt" to="178.35pt,.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"/>
            </w:pict>
          </mc:Fallback>
        </mc:AlternateContent>
      </w:r>
      <w:r>
        <w:rPr>
          <w:rFonts w:ascii="Goudy Old Style" w:hAnsi="Goudy Old Style"/>
          <w:noProof/>
          <w:color w:val="221F1F"/>
          <w:sz w:val="20"/>
          <w:szCs w:val="20"/>
        </w:rPr>
        <mc:AlternateContent>
          <mc:Choice Requires="wps">
            <w:drawing>
              <wp:anchor distT="4294967293" distB="4294967293" distL="114300" distR="114300" simplePos="0" relativeHeight="251661312" behindDoc="0" locked="0" layoutInCell="1" allowOverlap="1" wp14:anchorId="67AC6929" wp14:editId="0A7F03E7">
                <wp:simplePos x="0" y="0"/>
                <wp:positionH relativeFrom="column">
                  <wp:posOffset>3216275</wp:posOffset>
                </wp:positionH>
                <wp:positionV relativeFrom="paragraph">
                  <wp:posOffset>146684</wp:posOffset>
                </wp:positionV>
                <wp:extent cx="457200" cy="0"/>
                <wp:effectExtent l="0" t="0" r="25400" b="2540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74E7F1A8" id="Straight Connector 5" o:spid="_x0000_s1026" style="position:absolute;z-index:251661312;visibility:visible;mso-wrap-style:square;mso-width-percent:0;mso-height-percent:0;mso-wrap-distance-left:9pt;mso-wrap-distance-top:-3emu;mso-wrap-distance-right:9pt;mso-wrap-distance-bottom:-3emu;mso-position-horizontal:absolute;mso-position-horizontal-relative:text;mso-position-vertical:absolute;mso-position-vertical-relative:text;mso-width-percent:0;mso-height-percent:0;mso-width-relative:page;mso-height-relative:page" from="253.25pt,11.55pt" to="289.25pt,11.5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"/>
            </w:pict>
          </mc:Fallback>
        </mc:AlternateContent>
      </w:r>
      <w:r w:rsidR="00D24400" w:rsidRPr="00824513">
        <w:rPr>
          <w:rFonts w:ascii="Goudy Old Style" w:hAnsi="Goudy Old Style"/>
          <w:color w:val="221F1F"/>
          <w:sz w:val="20"/>
          <w:szCs w:val="20"/>
        </w:rPr>
        <w:t xml:space="preserve">               40,000 + 187,500</w:t>
      </w:r>
    </w:p>
    <w:p w14:paraId="3E790AC5" w14:textId="77777777" w:rsidR="00D24400" w:rsidRDefault="00D24400" w:rsidP="00D24400">
      <w:pPr>
        <w:widowControl w:val="0"/>
        <w:tabs>
          <w:tab w:val="decimal" w:pos="5103"/>
          <w:tab w:val="decimal" w:pos="5670"/>
        </w:tabs>
        <w:autoSpaceDE w:val="0"/>
        <w:autoSpaceDN w:val="0"/>
        <w:adjustRightInd w:val="0"/>
        <w:spacing w:line="252" w:lineRule="auto"/>
        <w:ind w:left="1134"/>
        <w:rPr>
          <w:rFonts w:ascii="Goudy Old Style" w:hAnsi="Goudy Old Style"/>
          <w:color w:val="221F1F"/>
          <w:sz w:val="21"/>
        </w:rPr>
      </w:pPr>
      <w:r w:rsidRPr="00824513">
        <w:rPr>
          <w:rFonts w:ascii="Goudy Old Style" w:hAnsi="Goudy Old Style"/>
          <w:color w:val="221F1F"/>
          <w:sz w:val="20"/>
          <w:szCs w:val="20"/>
        </w:rPr>
        <w:t>Chargeable gain</w:t>
      </w:r>
      <w:r w:rsidRPr="00824513">
        <w:rPr>
          <w:rFonts w:ascii="Goudy Old Style" w:hAnsi="Goudy Old Style"/>
          <w:color w:val="221F1F"/>
          <w:sz w:val="20"/>
          <w:szCs w:val="20"/>
        </w:rPr>
        <w:tab/>
      </w:r>
      <w:r w:rsidRPr="00824513">
        <w:rPr>
          <w:rFonts w:ascii="Goudy Old Style" w:hAnsi="Goudy Old Style"/>
          <w:color w:val="221F1F"/>
          <w:sz w:val="20"/>
          <w:szCs w:val="20"/>
        </w:rPr>
        <w:tab/>
        <w:t>18,901</w:t>
      </w:r>
    </w:p>
    <w:p w14:paraId="449EFE42" w14:textId="77777777" w:rsidR="00D24400" w:rsidRDefault="00D24400" w:rsidP="00D24400">
      <w:pPr>
        <w:rPr>
          <w:rFonts w:ascii="Goudy Old Style" w:hAnsi="Goudy Old Style"/>
          <w:color w:val="221F1F"/>
          <w:sz w:val="21"/>
        </w:rPr>
      </w:pPr>
    </w:p>
    <w:p w14:paraId="228D09E3" w14:textId="77777777" w:rsidR="00D24400" w:rsidRDefault="00D24400" w:rsidP="00D24400">
      <w:pPr>
        <w:widowControl w:val="0"/>
        <w:autoSpaceDE w:val="0"/>
        <w:autoSpaceDN w:val="0"/>
        <w:adjustRightInd w:val="0"/>
        <w:ind w:left="414" w:hanging="78"/>
        <w:rPr>
          <w:rFonts w:ascii="Goudy Old Style" w:hAnsi="Goudy Old Style"/>
          <w:color w:val="000000"/>
          <w:sz w:val="21"/>
        </w:rPr>
      </w:pPr>
      <w:r w:rsidRPr="00824513">
        <w:rPr>
          <w:rFonts w:ascii="Goudy Old Style" w:hAnsi="Goudy Old Style"/>
          <w:color w:val="221F1F"/>
          <w:sz w:val="21"/>
        </w:rPr>
        <w:t>(b) Margaret</w:t>
      </w:r>
    </w:p>
    <w:p w14:paraId="17C11020" w14:textId="54A7E8FA" w:rsidR="00D24400" w:rsidRPr="00824513" w:rsidRDefault="001956C6" w:rsidP="00D24400">
      <w:pPr>
        <w:widowControl w:val="0"/>
        <w:tabs>
          <w:tab w:val="decimal" w:pos="4536"/>
          <w:tab w:val="decimal" w:pos="5387"/>
        </w:tabs>
        <w:autoSpaceDE w:val="0"/>
        <w:autoSpaceDN w:val="0"/>
        <w:adjustRightInd w:val="0"/>
        <w:ind w:left="1134"/>
        <w:rPr>
          <w:rFonts w:ascii="Goudy Old Style" w:hAnsi="Goudy Old Style"/>
          <w:color w:val="221F1F"/>
          <w:sz w:val="20"/>
          <w:szCs w:val="20"/>
        </w:rPr>
      </w:pPr>
      <w:r>
        <w:rPr>
          <w:rFonts w:ascii="Goudy Old Style" w:hAnsi="Goudy Old Style"/>
          <w:noProof/>
          <w:color w:val="221F1F"/>
          <w:sz w:val="20"/>
          <w:szCs w:val="20"/>
        </w:rPr>
        <mc:AlternateContent>
          <mc:Choice Requires="wps">
            <w:drawing>
              <wp:anchor distT="4294967293" distB="4294967293" distL="114300" distR="114300" simplePos="0" relativeHeight="251663360" behindDoc="0" locked="0" layoutInCell="1" allowOverlap="1" wp14:anchorId="5C4B3D5C" wp14:editId="0F1285E9">
                <wp:simplePos x="0" y="0"/>
                <wp:positionH relativeFrom="column">
                  <wp:posOffset>3213100</wp:posOffset>
                </wp:positionH>
                <wp:positionV relativeFrom="paragraph">
                  <wp:posOffset>156844</wp:posOffset>
                </wp:positionV>
                <wp:extent cx="457200" cy="0"/>
                <wp:effectExtent l="0" t="0" r="25400" b="2540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46C6A717" id="Straight Connector 4" o:spid="_x0000_s1026" style="position:absolute;z-index:251663360;visibility:visible;mso-wrap-style:square;mso-width-percent:0;mso-height-percent:0;mso-wrap-distance-left:9pt;mso-wrap-distance-top:-3emu;mso-wrap-distance-right:9pt;mso-wrap-distance-bottom:-3emu;mso-position-horizontal:absolute;mso-position-horizontal-relative:text;mso-position-vertical:absolute;mso-position-vertical-relative:text;mso-width-percent:0;mso-height-percent:0;mso-width-relative:page;mso-height-relative:page" from="253pt,12.35pt" to="289pt,1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"/>
            </w:pict>
          </mc:Fallback>
        </mc:AlternateContent>
      </w:r>
      <w:r>
        <w:rPr>
          <w:rFonts w:ascii="Goudy Old Style" w:hAnsi="Goudy Old Style"/>
          <w:noProof/>
          <w:color w:val="221F1F"/>
          <w:sz w:val="20"/>
          <w:szCs w:val="20"/>
        </w:rPr>
        <mc:AlternateContent>
          <mc:Choice Requires="wps">
            <w:drawing>
              <wp:anchor distT="4294967293" distB="4294967293" distL="114300" distR="114300" simplePos="0" relativeHeight="251662336" behindDoc="0" locked="0" layoutInCell="1" allowOverlap="1" wp14:anchorId="4D7DC8BD" wp14:editId="02A2C18B">
                <wp:simplePos x="0" y="0"/>
                <wp:positionH relativeFrom="column">
                  <wp:posOffset>2597150</wp:posOffset>
                </wp:positionH>
                <wp:positionV relativeFrom="paragraph">
                  <wp:posOffset>156844</wp:posOffset>
                </wp:positionV>
                <wp:extent cx="457200" cy="0"/>
                <wp:effectExtent l="0" t="0" r="25400" b="254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3B715245" id="Straight Connector 3" o:spid="_x0000_s1026" style="position:absolute;z-index:251662336;visibility:visible;mso-wrap-style:square;mso-width-percent:0;mso-height-percent:0;mso-wrap-distance-left:9pt;mso-wrap-distance-top:-3emu;mso-wrap-distance-right:9pt;mso-wrap-distance-bottom:-3emu;mso-position-horizontal:absolute;mso-position-horizontal-relative:text;mso-position-vertical:absolute;mso-position-vertical-relative:text;mso-width-percent:0;mso-height-percent:0;mso-width-relative:page;mso-height-relative:page" from="204.5pt,12.35pt" to="240.5pt,1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"/>
            </w:pict>
          </mc:Fallback>
        </mc:AlternateContent>
      </w:r>
      <w:r w:rsidR="00D24400" w:rsidRPr="00824513">
        <w:rPr>
          <w:rFonts w:ascii="Goudy Old Style" w:hAnsi="Goudy Old Style"/>
          <w:color w:val="221F1F"/>
          <w:sz w:val="20"/>
          <w:szCs w:val="20"/>
        </w:rPr>
        <w:tab/>
        <w:t>£</w:t>
      </w:r>
      <w:r w:rsidR="00D24400" w:rsidRPr="00824513">
        <w:rPr>
          <w:rFonts w:ascii="Goudy Old Style" w:hAnsi="Goudy Old Style"/>
          <w:color w:val="221F1F"/>
          <w:sz w:val="20"/>
          <w:szCs w:val="20"/>
        </w:rPr>
        <w:tab/>
        <w:t>£</w:t>
      </w:r>
    </w:p>
    <w:p w14:paraId="64945A1D" w14:textId="25BB7F49" w:rsidR="00D24400" w:rsidRPr="008402B2" w:rsidRDefault="00D24400" w:rsidP="00D24400">
      <w:pPr>
        <w:widowControl w:val="0"/>
        <w:tabs>
          <w:tab w:val="decimal" w:pos="4678"/>
          <w:tab w:val="decimal" w:pos="5670"/>
        </w:tabs>
        <w:autoSpaceDE w:val="0"/>
        <w:autoSpaceDN w:val="0"/>
        <w:adjustRightInd w:val="0"/>
        <w:ind w:left="1134"/>
        <w:rPr>
          <w:rFonts w:ascii="Goudy Old Style" w:hAnsi="Goudy Old Style"/>
          <w:color w:val="000000"/>
          <w:sz w:val="20"/>
          <w:szCs w:val="20"/>
        </w:rPr>
      </w:pPr>
      <w:r w:rsidRPr="00824513">
        <w:rPr>
          <w:rFonts w:ascii="Goudy Old Style" w:hAnsi="Goudy Old Style"/>
          <w:color w:val="221F1F"/>
          <w:sz w:val="20"/>
          <w:szCs w:val="20"/>
        </w:rPr>
        <w:t>Proceeds</w:t>
      </w:r>
      <w:r w:rsidRPr="00824513">
        <w:rPr>
          <w:rFonts w:ascii="Goudy Old Style" w:hAnsi="Goudy Old Style"/>
          <w:color w:val="221F1F"/>
          <w:sz w:val="20"/>
          <w:szCs w:val="20"/>
        </w:rPr>
        <w:tab/>
      </w:r>
      <w:r w:rsidRPr="00824513">
        <w:rPr>
          <w:rFonts w:ascii="Goudy Old Style" w:hAnsi="Goudy Old Style"/>
          <w:color w:val="221F1F"/>
          <w:sz w:val="20"/>
          <w:szCs w:val="20"/>
        </w:rPr>
        <w:tab/>
      </w:r>
      <w:r w:rsidR="00141119">
        <w:rPr>
          <w:rFonts w:ascii="Goudy Old Style" w:hAnsi="Goudy Old Style"/>
          <w:color w:val="221F1F"/>
          <w:sz w:val="20"/>
          <w:szCs w:val="20"/>
        </w:rPr>
        <w:t>1</w:t>
      </w:r>
      <w:r w:rsidRPr="00824513">
        <w:rPr>
          <w:rFonts w:ascii="Goudy Old Style" w:hAnsi="Goudy Old Style"/>
          <w:color w:val="221F1F"/>
          <w:sz w:val="20"/>
          <w:szCs w:val="20"/>
        </w:rPr>
        <w:t>65,000</w:t>
      </w:r>
    </w:p>
    <w:p w14:paraId="2A51F71C" w14:textId="77777777" w:rsidR="00D24400" w:rsidRPr="008402B2" w:rsidRDefault="00D24400" w:rsidP="00D24400">
      <w:pPr>
        <w:widowControl w:val="0"/>
        <w:tabs>
          <w:tab w:val="decimal" w:pos="4678"/>
          <w:tab w:val="decimal" w:pos="5670"/>
        </w:tabs>
        <w:autoSpaceDE w:val="0"/>
        <w:autoSpaceDN w:val="0"/>
        <w:adjustRightInd w:val="0"/>
        <w:ind w:left="1134"/>
        <w:rPr>
          <w:rFonts w:ascii="Goudy Old Style" w:hAnsi="Goudy Old Style"/>
          <w:color w:val="000000"/>
          <w:sz w:val="20"/>
          <w:szCs w:val="20"/>
        </w:rPr>
      </w:pPr>
      <w:r w:rsidRPr="00824513">
        <w:rPr>
          <w:rFonts w:ascii="Goudy Old Style" w:hAnsi="Goudy Old Style"/>
          <w:color w:val="221F1F"/>
          <w:sz w:val="20"/>
          <w:szCs w:val="20"/>
        </w:rPr>
        <w:t>Less allowable costs</w:t>
      </w:r>
    </w:p>
    <w:p w14:paraId="2581A838" w14:textId="77777777" w:rsidR="00D24400" w:rsidRPr="008402B2" w:rsidRDefault="00D24400" w:rsidP="00D24400">
      <w:pPr>
        <w:widowControl w:val="0"/>
        <w:tabs>
          <w:tab w:val="decimal" w:pos="4678"/>
          <w:tab w:val="decimal" w:pos="5670"/>
        </w:tabs>
        <w:autoSpaceDE w:val="0"/>
        <w:autoSpaceDN w:val="0"/>
        <w:adjustRightInd w:val="0"/>
        <w:ind w:left="1276"/>
        <w:rPr>
          <w:rFonts w:ascii="Goudy Old Style" w:hAnsi="Goudy Old Style"/>
          <w:color w:val="000000"/>
          <w:sz w:val="20"/>
          <w:szCs w:val="20"/>
        </w:rPr>
      </w:pPr>
      <w:r w:rsidRPr="00824513">
        <w:rPr>
          <w:rFonts w:ascii="Goudy Old Style" w:hAnsi="Goudy Old Style"/>
          <w:color w:val="221F1F"/>
          <w:sz w:val="20"/>
          <w:szCs w:val="20"/>
        </w:rPr>
        <w:t>Purchase</w:t>
      </w:r>
      <w:r w:rsidRPr="00824513">
        <w:rPr>
          <w:rFonts w:ascii="Goudy Old Style" w:hAnsi="Goudy Old Style"/>
          <w:color w:val="221F1F"/>
          <w:sz w:val="20"/>
          <w:szCs w:val="20"/>
        </w:rPr>
        <w:tab/>
        <w:t>25,000</w:t>
      </w:r>
    </w:p>
    <w:p w14:paraId="7A1F24E9" w14:textId="77777777" w:rsidR="00D24400" w:rsidRPr="008402B2" w:rsidRDefault="00D24400" w:rsidP="00D24400">
      <w:pPr>
        <w:widowControl w:val="0"/>
        <w:tabs>
          <w:tab w:val="decimal" w:pos="4678"/>
          <w:tab w:val="decimal" w:pos="5670"/>
        </w:tabs>
        <w:autoSpaceDE w:val="0"/>
        <w:autoSpaceDN w:val="0"/>
        <w:adjustRightInd w:val="0"/>
        <w:ind w:left="1276"/>
        <w:rPr>
          <w:rFonts w:ascii="Goudy Old Style" w:hAnsi="Goudy Old Style"/>
          <w:color w:val="000000"/>
          <w:sz w:val="20"/>
          <w:szCs w:val="20"/>
        </w:rPr>
      </w:pPr>
      <w:r w:rsidRPr="00824513">
        <w:rPr>
          <w:rFonts w:ascii="Goudy Old Style" w:hAnsi="Goudy Old Style"/>
          <w:color w:val="221F1F"/>
          <w:sz w:val="20"/>
          <w:szCs w:val="20"/>
        </w:rPr>
        <w:t>Enhancement expenditure</w:t>
      </w:r>
    </w:p>
    <w:p w14:paraId="17D8042B" w14:textId="4FD29F3F" w:rsidR="00D24400" w:rsidRPr="008402B2" w:rsidRDefault="00D24400" w:rsidP="00D24400">
      <w:pPr>
        <w:widowControl w:val="0"/>
        <w:tabs>
          <w:tab w:val="decimal" w:pos="4678"/>
          <w:tab w:val="decimal" w:pos="5670"/>
        </w:tabs>
        <w:autoSpaceDE w:val="0"/>
        <w:autoSpaceDN w:val="0"/>
        <w:adjustRightInd w:val="0"/>
        <w:ind w:left="1418"/>
        <w:rPr>
          <w:rFonts w:ascii="Goudy Old Style" w:hAnsi="Goudy Old Style"/>
          <w:color w:val="000000"/>
          <w:sz w:val="20"/>
          <w:szCs w:val="20"/>
        </w:rPr>
      </w:pPr>
      <w:r w:rsidRPr="00824513">
        <w:rPr>
          <w:rFonts w:ascii="Goudy Old Style" w:hAnsi="Goudy Old Style"/>
          <w:color w:val="221F1F"/>
          <w:sz w:val="20"/>
          <w:szCs w:val="20"/>
        </w:rPr>
        <w:t xml:space="preserve">October </w:t>
      </w:r>
      <w:r w:rsidR="00141119">
        <w:rPr>
          <w:rFonts w:ascii="Goudy Old Style" w:hAnsi="Goudy Old Style"/>
          <w:color w:val="221F1F"/>
          <w:sz w:val="20"/>
          <w:szCs w:val="20"/>
        </w:rPr>
        <w:t>2016</w:t>
      </w:r>
      <w:r w:rsidRPr="00824513">
        <w:rPr>
          <w:rFonts w:ascii="Goudy Old Style" w:hAnsi="Goudy Old Style"/>
          <w:color w:val="221F1F"/>
          <w:sz w:val="20"/>
          <w:szCs w:val="20"/>
        </w:rPr>
        <w:tab/>
        <w:t>1,000</w:t>
      </w:r>
    </w:p>
    <w:p w14:paraId="5524B378" w14:textId="0CFCB5E3" w:rsidR="00D24400" w:rsidRPr="00824513" w:rsidRDefault="001956C6" w:rsidP="00D24400">
      <w:pPr>
        <w:widowControl w:val="0"/>
        <w:tabs>
          <w:tab w:val="decimal" w:pos="4678"/>
          <w:tab w:val="decimal" w:pos="5670"/>
        </w:tabs>
        <w:autoSpaceDE w:val="0"/>
        <w:autoSpaceDN w:val="0"/>
        <w:adjustRightInd w:val="0"/>
        <w:ind w:left="1418"/>
        <w:rPr>
          <w:rFonts w:ascii="Goudy Old Style" w:hAnsi="Goudy Old Style"/>
          <w:color w:val="221F1F"/>
          <w:sz w:val="20"/>
          <w:szCs w:val="20"/>
        </w:rPr>
      </w:pPr>
      <w:r>
        <w:rPr>
          <w:rFonts w:ascii="Goudy Old Style" w:hAnsi="Goudy Old Style"/>
          <w:noProof/>
          <w:color w:val="221F1F"/>
          <w:sz w:val="20"/>
          <w:szCs w:val="20"/>
        </w:rPr>
        <mc:AlternateContent>
          <mc:Choice Requires="wps">
            <w:drawing>
              <wp:anchor distT="4294967293" distB="4294967293" distL="114300" distR="114300" simplePos="0" relativeHeight="251664384" behindDoc="0" locked="0" layoutInCell="1" allowOverlap="1" wp14:anchorId="6D8ADE16" wp14:editId="14B30474">
                <wp:simplePos x="0" y="0"/>
                <wp:positionH relativeFrom="column">
                  <wp:posOffset>3200400</wp:posOffset>
                </wp:positionH>
                <wp:positionV relativeFrom="paragraph">
                  <wp:posOffset>157479</wp:posOffset>
                </wp:positionV>
                <wp:extent cx="457200" cy="0"/>
                <wp:effectExtent l="0" t="0" r="25400" b="254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2C24E476" id="Straight Connector 2" o:spid="_x0000_s1026" style="position:absolute;z-index:251664384;visibility:visible;mso-wrap-style:square;mso-width-percent:0;mso-height-percent:0;mso-wrap-distance-left:9pt;mso-wrap-distance-top:-3emu;mso-wrap-distance-right:9pt;mso-wrap-distance-bottom:-3emu;mso-position-horizontal:absolute;mso-position-horizontal-relative:text;mso-position-vertical:absolute;mso-position-vertical-relative:text;mso-width-percent:0;mso-height-percent:0;mso-width-relative:page;mso-height-relative:page" from="252pt,12.4pt" to="4in,12.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"/>
            </w:pict>
          </mc:Fallback>
        </mc:AlternateContent>
      </w:r>
      <w:r w:rsidR="00D24400" w:rsidRPr="00824513">
        <w:rPr>
          <w:rFonts w:ascii="Goudy Old Style" w:hAnsi="Goudy Old Style"/>
          <w:color w:val="221F1F"/>
          <w:sz w:val="20"/>
          <w:szCs w:val="20"/>
        </w:rPr>
        <w:t xml:space="preserve">May </w:t>
      </w:r>
      <w:r w:rsidR="00141119">
        <w:rPr>
          <w:rFonts w:ascii="Goudy Old Style" w:hAnsi="Goudy Old Style"/>
          <w:color w:val="221F1F"/>
          <w:sz w:val="20"/>
          <w:szCs w:val="20"/>
        </w:rPr>
        <w:t>2020</w:t>
      </w:r>
      <w:r w:rsidR="00D24400" w:rsidRPr="00824513">
        <w:rPr>
          <w:rFonts w:ascii="Goudy Old Style" w:hAnsi="Goudy Old Style"/>
          <w:color w:val="221F1F"/>
          <w:sz w:val="20"/>
          <w:szCs w:val="20"/>
        </w:rPr>
        <w:tab/>
        <w:t>4,000</w:t>
      </w:r>
      <w:r w:rsidR="00D24400" w:rsidRPr="00824513">
        <w:rPr>
          <w:rFonts w:ascii="Goudy Old Style" w:hAnsi="Goudy Old Style"/>
          <w:color w:val="221F1F"/>
          <w:sz w:val="20"/>
          <w:szCs w:val="20"/>
        </w:rPr>
        <w:tab/>
        <w:t>(30,000)</w:t>
      </w:r>
    </w:p>
    <w:p w14:paraId="7C05F83A" w14:textId="77777777" w:rsidR="00D24400" w:rsidRPr="00824513" w:rsidRDefault="00D24400" w:rsidP="00D24400">
      <w:pPr>
        <w:widowControl w:val="0"/>
        <w:tabs>
          <w:tab w:val="decimal" w:pos="4678"/>
          <w:tab w:val="decimal" w:pos="5670"/>
        </w:tabs>
        <w:autoSpaceDE w:val="0"/>
        <w:autoSpaceDN w:val="0"/>
        <w:adjustRightInd w:val="0"/>
        <w:ind w:left="1134"/>
        <w:rPr>
          <w:rFonts w:ascii="Goudy Old Style" w:hAnsi="Goudy Old Style"/>
          <w:color w:val="221F1F"/>
          <w:sz w:val="20"/>
          <w:szCs w:val="20"/>
        </w:rPr>
      </w:pPr>
      <w:r w:rsidRPr="00824513">
        <w:rPr>
          <w:rFonts w:ascii="Goudy Old Style" w:hAnsi="Goudy Old Style"/>
          <w:color w:val="221F1F"/>
          <w:sz w:val="20"/>
          <w:szCs w:val="20"/>
        </w:rPr>
        <w:t>Chargeable gain</w:t>
      </w:r>
      <w:r w:rsidRPr="00824513">
        <w:rPr>
          <w:rFonts w:ascii="Goudy Old Style" w:hAnsi="Goudy Old Style"/>
          <w:color w:val="221F1F"/>
          <w:sz w:val="20"/>
          <w:szCs w:val="20"/>
        </w:rPr>
        <w:tab/>
      </w:r>
      <w:r w:rsidRPr="00824513">
        <w:rPr>
          <w:rFonts w:ascii="Goudy Old Style" w:hAnsi="Goudy Old Style"/>
          <w:color w:val="221F1F"/>
          <w:sz w:val="20"/>
          <w:szCs w:val="20"/>
        </w:rPr>
        <w:tab/>
        <w:t>35,000</w:t>
      </w:r>
    </w:p>
    <w:p w14:paraId="0C10D005" w14:textId="0F2077B8" w:rsidR="00D24400" w:rsidRDefault="001956C6" w:rsidP="00D24400">
      <w:pPr>
        <w:widowControl w:val="0"/>
        <w:autoSpaceDE w:val="0"/>
        <w:autoSpaceDN w:val="0"/>
        <w:adjustRightInd w:val="0"/>
        <w:rPr>
          <w:rFonts w:ascii="Goudy Old Style" w:hAnsi="Goudy Old Style"/>
          <w:color w:val="000000"/>
          <w:sz w:val="12"/>
        </w:rPr>
      </w:pPr>
      <w:r>
        <w:rPr>
          <w:rFonts w:ascii="Goudy Old Style" w:hAnsi="Goudy Old Style"/>
          <w:noProof/>
          <w:color w:val="221F1F"/>
          <w:sz w:val="21"/>
        </w:rPr>
        <mc:AlternateContent>
          <mc:Choice Requires="wps">
            <w:drawing>
              <wp:anchor distT="4294967293" distB="4294967293" distL="114300" distR="114300" simplePos="0" relativeHeight="251665408" behindDoc="0" locked="0" layoutInCell="1" allowOverlap="1" wp14:anchorId="0376F39F" wp14:editId="3D8AC125">
                <wp:simplePos x="0" y="0"/>
                <wp:positionH relativeFrom="column">
                  <wp:posOffset>3197860</wp:posOffset>
                </wp:positionH>
                <wp:positionV relativeFrom="paragraph">
                  <wp:posOffset>15874</wp:posOffset>
                </wp:positionV>
                <wp:extent cx="457200" cy="0"/>
                <wp:effectExtent l="0" t="0" r="25400" b="254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5C4ACD5D" id="Straight Connector 1" o:spid="_x0000_s1026" style="position:absolute;z-index:251665408;visibility:visible;mso-wrap-style:square;mso-width-percent:0;mso-height-percent:0;mso-wrap-distance-left:9pt;mso-wrap-distance-top:-3emu;mso-wrap-distance-right:9pt;mso-wrap-distance-bottom:-3emu;mso-position-horizontal:absolute;mso-position-horizontal-relative:text;mso-position-vertical:absolute;mso-position-vertical-relative:text;mso-width-percent:0;mso-height-percent:0;mso-width-relative:page;mso-height-relative:page" from="251.8pt,1.25pt" to="287.8pt,1.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"/>
            </w:pict>
          </mc:Fallback>
        </mc:AlternateContent>
      </w:r>
    </w:p>
    <w:p w14:paraId="7C090889" w14:textId="77777777" w:rsidR="00D24400" w:rsidRPr="00824513" w:rsidRDefault="00D24400" w:rsidP="00D24400">
      <w:pPr>
        <w:widowControl w:val="0"/>
        <w:autoSpaceDE w:val="0"/>
        <w:autoSpaceDN w:val="0"/>
        <w:adjustRightInd w:val="0"/>
        <w:ind w:left="364"/>
        <w:rPr>
          <w:rFonts w:ascii="Goudy Old Style" w:hAnsi="Goudy Old Style"/>
          <w:color w:val="221F1F"/>
          <w:sz w:val="21"/>
        </w:rPr>
      </w:pPr>
      <w:r w:rsidRPr="00824513">
        <w:rPr>
          <w:rFonts w:ascii="Goudy Old Style" w:hAnsi="Goudy Old Style"/>
          <w:color w:val="221F1F"/>
          <w:sz w:val="21"/>
        </w:rPr>
        <w:t>(c) Anne</w:t>
      </w:r>
    </w:p>
    <w:p w14:paraId="01995CDF" w14:textId="77777777" w:rsidR="00D24400" w:rsidRPr="0042169B" w:rsidRDefault="00D24400" w:rsidP="00D24400">
      <w:pPr>
        <w:widowControl w:val="0"/>
        <w:autoSpaceDE w:val="0"/>
        <w:autoSpaceDN w:val="0"/>
        <w:adjustRightInd w:val="0"/>
        <w:ind w:left="364"/>
        <w:rPr>
          <w:rFonts w:ascii="Goudy Old Style" w:hAnsi="Goudy Old Style"/>
          <w:color w:val="000000"/>
          <w:sz w:val="8"/>
          <w:szCs w:val="8"/>
        </w:rPr>
      </w:pPr>
    </w:p>
    <w:p w14:paraId="738C761B" w14:textId="77777777" w:rsidR="00D24400" w:rsidRDefault="00D24400" w:rsidP="00D24400">
      <w:pPr>
        <w:widowControl w:val="0"/>
        <w:autoSpaceDE w:val="0"/>
        <w:autoSpaceDN w:val="0"/>
        <w:adjustRightInd w:val="0"/>
        <w:ind w:left="364" w:right="-7"/>
        <w:jc w:val="both"/>
        <w:rPr>
          <w:rFonts w:ascii="Goudy Old Style" w:hAnsi="Goudy Old Style"/>
          <w:color w:val="000000"/>
          <w:sz w:val="21"/>
        </w:rPr>
      </w:pPr>
      <w:r w:rsidRPr="00824513">
        <w:rPr>
          <w:rFonts w:ascii="Goudy Old Style" w:hAnsi="Goudy Old Style"/>
          <w:color w:val="221F1F"/>
          <w:sz w:val="21"/>
        </w:rPr>
        <w:t>Gift relief can be claimed when business assets are transferred provided that both the transferor and the transferee make an election. Once the election has been made the transferor’s gain is reduced to nil and the base cost to the transferee will be taken to be the market value on the date of transfer less the amount of the gift relief.</w:t>
      </w:r>
    </w:p>
    <w:p w14:paraId="6E9BD242" w14:textId="77777777" w:rsidR="00D24400" w:rsidRDefault="00D24400"/>
    <w:sectPr w:rsidR="00D24400" w:rsidSect="00BA66C5">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E7F5D" w14:textId="77777777" w:rsidR="000C7ACF" w:rsidRDefault="000C7ACF" w:rsidP="00D20DDC">
      <w:r>
        <w:separator/>
      </w:r>
    </w:p>
  </w:endnote>
  <w:endnote w:type="continuationSeparator" w:id="0">
    <w:p w14:paraId="7BDB6FFF" w14:textId="77777777" w:rsidR="000C7ACF" w:rsidRDefault="000C7ACF" w:rsidP="00D20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94B69" w14:textId="77777777" w:rsidR="00D20DDC" w:rsidRPr="006A3480" w:rsidRDefault="00D20DDC" w:rsidP="00D20DDC">
    <w:pPr>
      <w:pStyle w:val="Footer"/>
      <w:pBdr>
        <w:top w:val="single" w:sz="4" w:space="1" w:color="auto"/>
      </w:pBdr>
      <w:rPr>
        <w:sz w:val="16"/>
        <w:szCs w:val="16"/>
      </w:rPr>
    </w:pPr>
    <w:r>
      <w:rPr>
        <w:sz w:val="16"/>
        <w:szCs w:val="16"/>
      </w:rPr>
      <w:t xml:space="preserve">Used with permission from ACCA. This question has been updated from its original form by the authors and does not </w:t>
    </w:r>
    <w:proofErr w:type="gramStart"/>
    <w:r>
      <w:rPr>
        <w:sz w:val="16"/>
        <w:szCs w:val="16"/>
      </w:rPr>
      <w:t>necessary</w:t>
    </w:r>
    <w:proofErr w:type="gramEnd"/>
    <w:r>
      <w:rPr>
        <w:sz w:val="16"/>
        <w:szCs w:val="16"/>
      </w:rPr>
      <w:t xml:space="preserve"> reflect the full original question. While ever effort is made to amend these questions in line with current rules, any errors introduced by the updating process are the responsibility of the authors, not the original copyright holders.</w:t>
    </w:r>
  </w:p>
  <w:p w14:paraId="6A1EE59E" w14:textId="77777777" w:rsidR="00D20DDC" w:rsidRDefault="00D20D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35C03" w14:textId="77777777" w:rsidR="000C7ACF" w:rsidRDefault="000C7ACF" w:rsidP="00D20DDC">
      <w:r>
        <w:separator/>
      </w:r>
    </w:p>
  </w:footnote>
  <w:footnote w:type="continuationSeparator" w:id="0">
    <w:p w14:paraId="75D7AE41" w14:textId="77777777" w:rsidR="000C7ACF" w:rsidRDefault="000C7ACF" w:rsidP="00D20D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400"/>
    <w:rsid w:val="00035B7C"/>
    <w:rsid w:val="00043F34"/>
    <w:rsid w:val="0008265A"/>
    <w:rsid w:val="000965FA"/>
    <w:rsid w:val="000A5F68"/>
    <w:rsid w:val="000C25C6"/>
    <w:rsid w:val="000C7ACF"/>
    <w:rsid w:val="000E5601"/>
    <w:rsid w:val="00106EE1"/>
    <w:rsid w:val="001070CA"/>
    <w:rsid w:val="00117CFE"/>
    <w:rsid w:val="00122506"/>
    <w:rsid w:val="00124E77"/>
    <w:rsid w:val="00141119"/>
    <w:rsid w:val="001956C6"/>
    <w:rsid w:val="00195E96"/>
    <w:rsid w:val="001A04D9"/>
    <w:rsid w:val="001D41C9"/>
    <w:rsid w:val="001D49CA"/>
    <w:rsid w:val="002132B8"/>
    <w:rsid w:val="002508D0"/>
    <w:rsid w:val="00275FA6"/>
    <w:rsid w:val="002917AF"/>
    <w:rsid w:val="002C1055"/>
    <w:rsid w:val="002D0DC8"/>
    <w:rsid w:val="002F1718"/>
    <w:rsid w:val="00311A91"/>
    <w:rsid w:val="0032183B"/>
    <w:rsid w:val="00327E31"/>
    <w:rsid w:val="00342A2F"/>
    <w:rsid w:val="00363518"/>
    <w:rsid w:val="003B4B01"/>
    <w:rsid w:val="003B696A"/>
    <w:rsid w:val="003D6A08"/>
    <w:rsid w:val="003E0582"/>
    <w:rsid w:val="003F66E3"/>
    <w:rsid w:val="0040485F"/>
    <w:rsid w:val="0040624F"/>
    <w:rsid w:val="00440FD0"/>
    <w:rsid w:val="004B4262"/>
    <w:rsid w:val="004C2A57"/>
    <w:rsid w:val="00520B8E"/>
    <w:rsid w:val="00533D1F"/>
    <w:rsid w:val="0053767E"/>
    <w:rsid w:val="005629DF"/>
    <w:rsid w:val="00572EF4"/>
    <w:rsid w:val="00592FE7"/>
    <w:rsid w:val="005B21A7"/>
    <w:rsid w:val="005B488A"/>
    <w:rsid w:val="005B7DBF"/>
    <w:rsid w:val="005C39C2"/>
    <w:rsid w:val="005C5C10"/>
    <w:rsid w:val="005C78CD"/>
    <w:rsid w:val="006022E5"/>
    <w:rsid w:val="006567EE"/>
    <w:rsid w:val="00663323"/>
    <w:rsid w:val="006E5568"/>
    <w:rsid w:val="00705774"/>
    <w:rsid w:val="00736505"/>
    <w:rsid w:val="007679A1"/>
    <w:rsid w:val="00782548"/>
    <w:rsid w:val="007C7446"/>
    <w:rsid w:val="007F18A5"/>
    <w:rsid w:val="00800459"/>
    <w:rsid w:val="0084129D"/>
    <w:rsid w:val="00845C40"/>
    <w:rsid w:val="008A73B4"/>
    <w:rsid w:val="008C2DE8"/>
    <w:rsid w:val="008F571B"/>
    <w:rsid w:val="009A4E73"/>
    <w:rsid w:val="009B76CA"/>
    <w:rsid w:val="009B7B34"/>
    <w:rsid w:val="009D0CC2"/>
    <w:rsid w:val="00A53604"/>
    <w:rsid w:val="00A744DF"/>
    <w:rsid w:val="00A81968"/>
    <w:rsid w:val="00A81FD7"/>
    <w:rsid w:val="00AF79E4"/>
    <w:rsid w:val="00B21678"/>
    <w:rsid w:val="00B50537"/>
    <w:rsid w:val="00B65DAB"/>
    <w:rsid w:val="00B81486"/>
    <w:rsid w:val="00BA66C5"/>
    <w:rsid w:val="00C002E3"/>
    <w:rsid w:val="00C11567"/>
    <w:rsid w:val="00C1432D"/>
    <w:rsid w:val="00C372C0"/>
    <w:rsid w:val="00C61E0B"/>
    <w:rsid w:val="00C65C80"/>
    <w:rsid w:val="00CC3DD1"/>
    <w:rsid w:val="00CC4062"/>
    <w:rsid w:val="00CE7C2A"/>
    <w:rsid w:val="00D20DDC"/>
    <w:rsid w:val="00D24400"/>
    <w:rsid w:val="00DB42FE"/>
    <w:rsid w:val="00DC1743"/>
    <w:rsid w:val="00DF1C54"/>
    <w:rsid w:val="00DF376F"/>
    <w:rsid w:val="00E64A2E"/>
    <w:rsid w:val="00EC4D08"/>
    <w:rsid w:val="00EE4C9C"/>
    <w:rsid w:val="00EE6D75"/>
    <w:rsid w:val="00EF33AE"/>
    <w:rsid w:val="00EF548D"/>
    <w:rsid w:val="00F14958"/>
    <w:rsid w:val="00F20F11"/>
    <w:rsid w:val="00F80D2D"/>
    <w:rsid w:val="00F860F5"/>
    <w:rsid w:val="00FB125B"/>
    <w:rsid w:val="00FC4FC8"/>
    <w:rsid w:val="00FE157A"/>
    <w:rsid w:val="00FE5F8E"/>
    <w:rsid w:val="00FF48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DE1F2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40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20DDC"/>
    <w:pPr>
      <w:tabs>
        <w:tab w:val="center" w:pos="4513"/>
        <w:tab w:val="right" w:pos="9026"/>
      </w:tabs>
    </w:pPr>
  </w:style>
  <w:style w:type="character" w:customStyle="1" w:styleId="HeaderChar">
    <w:name w:val="Header Char"/>
    <w:basedOn w:val="DefaultParagraphFont"/>
    <w:link w:val="Header"/>
    <w:uiPriority w:val="99"/>
    <w:semiHidden/>
    <w:rsid w:val="00D20DDC"/>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D20DDC"/>
    <w:pPr>
      <w:tabs>
        <w:tab w:val="center" w:pos="4513"/>
        <w:tab w:val="right" w:pos="9026"/>
      </w:tabs>
    </w:pPr>
  </w:style>
  <w:style w:type="character" w:customStyle="1" w:styleId="FooterChar">
    <w:name w:val="Footer Char"/>
    <w:basedOn w:val="DefaultParagraphFont"/>
    <w:link w:val="Footer"/>
    <w:uiPriority w:val="99"/>
    <w:rsid w:val="00D20DDC"/>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4C2A5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C2A57"/>
    <w:rPr>
      <w:rFonts w:ascii="Lucida Grande" w:eastAsia="Times New Roman" w:hAnsi="Lucida Grande" w:cs="Lucida Grande"/>
      <w:sz w:val="18"/>
      <w:szCs w:val="18"/>
      <w:lang w:eastAsia="en-GB"/>
    </w:rPr>
  </w:style>
  <w:style w:type="character" w:styleId="CommentReference">
    <w:name w:val="annotation reference"/>
    <w:basedOn w:val="DefaultParagraphFont"/>
    <w:uiPriority w:val="99"/>
    <w:semiHidden/>
    <w:unhideWhenUsed/>
    <w:rsid w:val="00A81968"/>
    <w:rPr>
      <w:sz w:val="16"/>
      <w:szCs w:val="16"/>
    </w:rPr>
  </w:style>
  <w:style w:type="paragraph" w:styleId="CommentText">
    <w:name w:val="annotation text"/>
    <w:basedOn w:val="Normal"/>
    <w:link w:val="CommentTextChar"/>
    <w:uiPriority w:val="99"/>
    <w:unhideWhenUsed/>
    <w:rsid w:val="00A81968"/>
    <w:rPr>
      <w:sz w:val="20"/>
      <w:szCs w:val="20"/>
    </w:rPr>
  </w:style>
  <w:style w:type="character" w:customStyle="1" w:styleId="CommentTextChar">
    <w:name w:val="Comment Text Char"/>
    <w:basedOn w:val="DefaultParagraphFont"/>
    <w:link w:val="CommentText"/>
    <w:uiPriority w:val="99"/>
    <w:rsid w:val="00A81968"/>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A81968"/>
    <w:rPr>
      <w:b/>
      <w:bCs/>
    </w:rPr>
  </w:style>
  <w:style w:type="character" w:customStyle="1" w:styleId="CommentSubjectChar">
    <w:name w:val="Comment Subject Char"/>
    <w:basedOn w:val="CommentTextChar"/>
    <w:link w:val="CommentSubject"/>
    <w:uiPriority w:val="99"/>
    <w:semiHidden/>
    <w:rsid w:val="00A81968"/>
    <w:rPr>
      <w:rFonts w:ascii="Times New Roman" w:eastAsia="Times New Roman" w:hAnsi="Times New Roman" w:cs="Times New Roman"/>
      <w:b/>
      <w:bCs/>
      <w:sz w:val="20"/>
      <w:szCs w:val="20"/>
      <w:lang w:eastAsia="en-GB"/>
    </w:rPr>
  </w:style>
  <w:style w:type="paragraph" w:styleId="Revision">
    <w:name w:val="Revision"/>
    <w:hidden/>
    <w:uiPriority w:val="99"/>
    <w:semiHidden/>
    <w:rsid w:val="00736505"/>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2a5d77-fb98-4eee-af32-1334d8f04a53}" enabled="0" method="" siteId="{912a5d77-fb98-4eee-af32-1334d8f04a53}"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1692</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Exeter</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Andy Lymer</cp:lastModifiedBy>
  <cp:revision>2</cp:revision>
  <dcterms:created xsi:type="dcterms:W3CDTF">2026-05-31T17:46:00Z</dcterms:created>
  <dcterms:modified xsi:type="dcterms:W3CDTF">2026-05-31T17:46:00Z</dcterms:modified>
</cp:coreProperties>
</file>