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F6F72" w14:textId="5590CC6C" w:rsidR="00341221" w:rsidRDefault="00341221" w:rsidP="00341221">
      <w:pPr>
        <w:pBdr>
          <w:top w:val="single" w:sz="4" w:space="1" w:color="auto"/>
          <w:bottom w:val="single" w:sz="4" w:space="1" w:color="auto"/>
        </w:pBdr>
        <w:rPr>
          <w:b/>
          <w:bCs/>
          <w:sz w:val="36"/>
        </w:rPr>
      </w:pPr>
      <w:r>
        <w:rPr>
          <w:b/>
          <w:bCs/>
          <w:sz w:val="36"/>
        </w:rPr>
        <w:t>Taxation: Policy and Practice (</w:t>
      </w:r>
      <w:r w:rsidR="00337C33">
        <w:rPr>
          <w:b/>
          <w:bCs/>
          <w:sz w:val="36"/>
        </w:rPr>
        <w:t>20</w:t>
      </w:r>
      <w:r w:rsidR="001A4E00">
        <w:rPr>
          <w:b/>
          <w:bCs/>
          <w:sz w:val="36"/>
        </w:rPr>
        <w:t>2</w:t>
      </w:r>
      <w:r w:rsidR="00AE3FC1">
        <w:rPr>
          <w:b/>
          <w:bCs/>
          <w:sz w:val="36"/>
        </w:rPr>
        <w:t>6</w:t>
      </w:r>
      <w:r>
        <w:rPr>
          <w:b/>
          <w:bCs/>
          <w:sz w:val="36"/>
        </w:rPr>
        <w:t>/</w:t>
      </w:r>
      <w:r w:rsidR="00EC1F2C">
        <w:rPr>
          <w:b/>
          <w:bCs/>
          <w:sz w:val="36"/>
        </w:rPr>
        <w:t>2</w:t>
      </w:r>
      <w:r w:rsidR="00AE3FC1">
        <w:rPr>
          <w:b/>
          <w:bCs/>
          <w:sz w:val="36"/>
        </w:rPr>
        <w:t>7</w:t>
      </w:r>
      <w:r w:rsidR="00337C33">
        <w:rPr>
          <w:b/>
          <w:bCs/>
          <w:sz w:val="36"/>
        </w:rPr>
        <w:t xml:space="preserve"> </w:t>
      </w:r>
      <w:r w:rsidR="000C471C">
        <w:rPr>
          <w:b/>
          <w:bCs/>
          <w:sz w:val="36"/>
        </w:rPr>
        <w:t>–</w:t>
      </w:r>
      <w:r>
        <w:rPr>
          <w:b/>
          <w:bCs/>
          <w:sz w:val="36"/>
        </w:rPr>
        <w:t xml:space="preserve"> </w:t>
      </w:r>
      <w:r w:rsidR="00AA6298">
        <w:rPr>
          <w:b/>
          <w:bCs/>
          <w:sz w:val="36"/>
        </w:rPr>
        <w:t>3</w:t>
      </w:r>
      <w:r w:rsidR="00AE3FC1">
        <w:rPr>
          <w:b/>
          <w:bCs/>
          <w:sz w:val="36"/>
        </w:rPr>
        <w:t>3</w:t>
      </w:r>
      <w:r w:rsidR="00AE3FC1">
        <w:rPr>
          <w:b/>
          <w:bCs/>
          <w:sz w:val="36"/>
          <w:vertAlign w:val="superscript"/>
        </w:rPr>
        <w:t>r</w:t>
      </w:r>
      <w:r w:rsidR="00745D0C">
        <w:rPr>
          <w:b/>
          <w:bCs/>
          <w:sz w:val="36"/>
          <w:vertAlign w:val="superscript"/>
        </w:rPr>
        <w:t>d</w:t>
      </w:r>
      <w:r w:rsidR="00337C33">
        <w:rPr>
          <w:b/>
          <w:bCs/>
          <w:sz w:val="36"/>
        </w:rPr>
        <w:t xml:space="preserve"> </w:t>
      </w:r>
      <w:r>
        <w:rPr>
          <w:b/>
          <w:bCs/>
          <w:sz w:val="36"/>
        </w:rPr>
        <w:t xml:space="preserve">Edition) </w:t>
      </w:r>
    </w:p>
    <w:p w14:paraId="058339DD" w14:textId="77777777" w:rsidR="00341221" w:rsidRDefault="00341221" w:rsidP="00341221">
      <w:pPr>
        <w:pBdr>
          <w:top w:val="single" w:sz="4" w:space="1" w:color="auto"/>
          <w:bottom w:val="single" w:sz="4" w:space="1" w:color="auto"/>
        </w:pBdr>
        <w:rPr>
          <w:b/>
          <w:bCs/>
          <w:sz w:val="32"/>
        </w:rPr>
      </w:pPr>
      <w:r>
        <w:rPr>
          <w:b/>
          <w:bCs/>
          <w:sz w:val="32"/>
        </w:rPr>
        <w:t xml:space="preserve">by A Lymer and L Oats </w:t>
      </w:r>
    </w:p>
    <w:p w14:paraId="164F97C6" w14:textId="77777777" w:rsidR="00341221" w:rsidRDefault="00341221" w:rsidP="00341221">
      <w:pPr>
        <w:rPr>
          <w:b/>
          <w:bCs/>
        </w:rPr>
      </w:pPr>
    </w:p>
    <w:p w14:paraId="067E3B29" w14:textId="77777777" w:rsidR="00341221" w:rsidRPr="004738CA" w:rsidRDefault="00341221" w:rsidP="00341221">
      <w:pPr>
        <w:jc w:val="center"/>
        <w:rPr>
          <w:b/>
          <w:bCs/>
          <w:sz w:val="28"/>
        </w:rPr>
      </w:pPr>
      <w:r w:rsidRPr="004738CA">
        <w:rPr>
          <w:b/>
          <w:bCs/>
          <w:sz w:val="28"/>
        </w:rPr>
        <w:t>Supplementary Questions</w:t>
      </w:r>
      <w:r>
        <w:rPr>
          <w:b/>
          <w:bCs/>
          <w:sz w:val="28"/>
        </w:rPr>
        <w:t>: Chapter 5</w:t>
      </w:r>
    </w:p>
    <w:p w14:paraId="33B03829" w14:textId="77777777" w:rsidR="00341221" w:rsidRDefault="00341221" w:rsidP="00341221">
      <w:pPr>
        <w:rPr>
          <w:b/>
          <w:bCs/>
          <w:i/>
          <w:sz w:val="20"/>
        </w:rPr>
      </w:pPr>
    </w:p>
    <w:p w14:paraId="0A675371" w14:textId="6F5C2154"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Source: ACCA Paper 7(U)</w:t>
      </w:r>
    </w:p>
    <w:p w14:paraId="38F8C1A9" w14:textId="77777777"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employment income computation</w:t>
      </w:r>
    </w:p>
    <w:p w14:paraId="3A2A3F4B" w14:textId="77777777" w:rsidR="00307431" w:rsidRDefault="00341221" w:rsidP="00307431">
      <w:pPr>
        <w:widowControl w:val="0"/>
        <w:tabs>
          <w:tab w:val="left" w:pos="1708"/>
        </w:tabs>
        <w:autoSpaceDE w:val="0"/>
        <w:autoSpaceDN w:val="0"/>
        <w:adjustRightInd w:val="0"/>
        <w:ind w:left="588" w:right="277"/>
        <w:jc w:val="both"/>
        <w:rPr>
          <w:rFonts w:ascii="Goudy Old Style" w:hAnsi="Goudy Old Style"/>
          <w:color w:val="000000"/>
          <w:sz w:val="21"/>
        </w:rPr>
      </w:pPr>
      <w:r>
        <w:rPr>
          <w:rFonts w:ascii="Goudy Old Style" w:hAnsi="Goudy Old Style"/>
          <w:color w:val="000000"/>
          <w:sz w:val="21"/>
        </w:rPr>
        <w:t xml:space="preserve"> </w:t>
      </w:r>
    </w:p>
    <w:p w14:paraId="01CB045B" w14:textId="2EFF2D77" w:rsidR="00307431" w:rsidRDefault="00307431" w:rsidP="00341221">
      <w:pPr>
        <w:widowControl w:val="0"/>
        <w:autoSpaceDE w:val="0"/>
        <w:autoSpaceDN w:val="0"/>
        <w:adjustRightInd w:val="0"/>
        <w:ind w:left="426"/>
        <w:jc w:val="both"/>
        <w:rPr>
          <w:rFonts w:ascii="Goudy Old Style" w:hAnsi="Goudy Old Style"/>
          <w:color w:val="000000"/>
          <w:sz w:val="21"/>
        </w:rPr>
      </w:pPr>
      <w:r>
        <w:rPr>
          <w:rFonts w:ascii="Goudy Old Style" w:hAnsi="Goudy Old Style"/>
          <w:color w:val="000000"/>
          <w:sz w:val="21"/>
        </w:rPr>
        <w:t xml:space="preserve">Martin was appointed sales director of Multiple Mechanics Ltd on 1 July, </w:t>
      </w:r>
      <w:r w:rsidR="00337C33">
        <w:rPr>
          <w:rFonts w:ascii="Goudy Old Style" w:hAnsi="Goudy Old Style"/>
          <w:color w:val="000000"/>
          <w:sz w:val="21"/>
        </w:rPr>
        <w:t>20</w:t>
      </w:r>
      <w:r w:rsidR="001A4E00">
        <w:rPr>
          <w:rFonts w:ascii="Goudy Old Style" w:hAnsi="Goudy Old Style"/>
          <w:color w:val="000000"/>
          <w:sz w:val="21"/>
        </w:rPr>
        <w:t>2</w:t>
      </w:r>
      <w:r w:rsidR="00AE3FC1">
        <w:rPr>
          <w:rFonts w:ascii="Goudy Old Style" w:hAnsi="Goudy Old Style"/>
          <w:color w:val="000000"/>
          <w:sz w:val="21"/>
        </w:rPr>
        <w:t>6</w:t>
      </w:r>
      <w:r>
        <w:rPr>
          <w:rFonts w:ascii="Goudy Old Style" w:hAnsi="Goudy Old Style"/>
          <w:color w:val="000000"/>
          <w:sz w:val="21"/>
        </w:rPr>
        <w:t>. His employment package was as follows:</w:t>
      </w:r>
    </w:p>
    <w:p w14:paraId="6472BDF2" w14:textId="77777777" w:rsidR="00307431" w:rsidRDefault="00307431" w:rsidP="00341221">
      <w:pPr>
        <w:widowControl w:val="0"/>
        <w:autoSpaceDE w:val="0"/>
        <w:autoSpaceDN w:val="0"/>
        <w:adjustRightInd w:val="0"/>
        <w:ind w:left="426"/>
        <w:rPr>
          <w:rFonts w:ascii="Goudy Old Style" w:hAnsi="Goudy Old Style"/>
          <w:color w:val="000000"/>
          <w:sz w:val="12"/>
        </w:rPr>
      </w:pPr>
    </w:p>
    <w:p w14:paraId="20EDD12C" w14:textId="77777777" w:rsidR="00307431" w:rsidRDefault="00307431" w:rsidP="00341221">
      <w:pPr>
        <w:widowControl w:val="0"/>
        <w:autoSpaceDE w:val="0"/>
        <w:autoSpaceDN w:val="0"/>
        <w:adjustRightInd w:val="0"/>
        <w:ind w:left="426" w:right="-7" w:hanging="284"/>
        <w:jc w:val="both"/>
        <w:rPr>
          <w:rFonts w:ascii="Goudy Old Style" w:hAnsi="Goudy Old Style"/>
          <w:color w:val="000000"/>
          <w:sz w:val="21"/>
        </w:rPr>
      </w:pPr>
      <w:r>
        <w:rPr>
          <w:rFonts w:ascii="Goudy Old Style" w:hAnsi="Goudy Old Style"/>
          <w:color w:val="000000"/>
          <w:sz w:val="21"/>
        </w:rPr>
        <w:t>1.</w:t>
      </w:r>
      <w:r>
        <w:rPr>
          <w:rFonts w:ascii="Goudy Old Style" w:hAnsi="Goudy Old Style"/>
          <w:color w:val="000000"/>
          <w:sz w:val="21"/>
        </w:rPr>
        <w:tab/>
        <w:t>Annual salary of £30,000 payable in equal instalments in arrears on the last day of each month.</w:t>
      </w:r>
    </w:p>
    <w:p w14:paraId="5E7E50CF" w14:textId="6183038B" w:rsidR="00307431" w:rsidRDefault="00307431" w:rsidP="00341221">
      <w:pPr>
        <w:widowControl w:val="0"/>
        <w:autoSpaceDE w:val="0"/>
        <w:autoSpaceDN w:val="0"/>
        <w:adjustRightInd w:val="0"/>
        <w:ind w:left="426" w:right="-7" w:hanging="284"/>
        <w:jc w:val="both"/>
        <w:rPr>
          <w:rFonts w:ascii="Goudy Old Style" w:hAnsi="Goudy Old Style"/>
          <w:color w:val="000000"/>
          <w:sz w:val="21"/>
        </w:rPr>
      </w:pPr>
      <w:r>
        <w:rPr>
          <w:rFonts w:ascii="Goudy Old Style" w:hAnsi="Goudy Old Style"/>
          <w:color w:val="000000"/>
          <w:sz w:val="21"/>
        </w:rPr>
        <w:t>2.</w:t>
      </w:r>
      <w:r>
        <w:rPr>
          <w:rFonts w:ascii="Goudy Old Style" w:hAnsi="Goudy Old Style"/>
          <w:color w:val="000000"/>
          <w:sz w:val="21"/>
        </w:rPr>
        <w:tab/>
        <w:t xml:space="preserve">A commission related to sales and payable annually shortly after the company’s year end, 31 March. The commission to 31 March, </w:t>
      </w:r>
      <w:r w:rsidR="00337C33">
        <w:rPr>
          <w:rFonts w:ascii="Goudy Old Style" w:hAnsi="Goudy Old Style"/>
          <w:color w:val="000000"/>
          <w:sz w:val="21"/>
        </w:rPr>
        <w:t>20</w:t>
      </w:r>
      <w:r w:rsidR="00EC1F2C">
        <w:rPr>
          <w:rFonts w:ascii="Goudy Old Style" w:hAnsi="Goudy Old Style"/>
          <w:color w:val="000000"/>
          <w:sz w:val="21"/>
        </w:rPr>
        <w:t>2</w:t>
      </w:r>
      <w:r w:rsidR="00AE3FC1">
        <w:rPr>
          <w:rFonts w:ascii="Goudy Old Style" w:hAnsi="Goudy Old Style"/>
          <w:color w:val="000000"/>
          <w:sz w:val="21"/>
        </w:rPr>
        <w:t>7</w:t>
      </w:r>
      <w:r>
        <w:rPr>
          <w:rFonts w:ascii="Goudy Old Style" w:hAnsi="Goudy Old Style"/>
          <w:color w:val="000000"/>
          <w:sz w:val="21"/>
        </w:rPr>
        <w:t xml:space="preserve">, £2,700, was paid on 30 April, </w:t>
      </w:r>
      <w:r w:rsidR="00337C33">
        <w:rPr>
          <w:rFonts w:ascii="Goudy Old Style" w:hAnsi="Goudy Old Style"/>
          <w:color w:val="000000"/>
          <w:sz w:val="21"/>
        </w:rPr>
        <w:t>20</w:t>
      </w:r>
      <w:r w:rsidR="00EC1F2C">
        <w:rPr>
          <w:rFonts w:ascii="Goudy Old Style" w:hAnsi="Goudy Old Style"/>
          <w:color w:val="000000"/>
          <w:sz w:val="21"/>
        </w:rPr>
        <w:t>2</w:t>
      </w:r>
      <w:r w:rsidR="00AE3FC1">
        <w:rPr>
          <w:rFonts w:ascii="Goudy Old Style" w:hAnsi="Goudy Old Style"/>
          <w:color w:val="000000"/>
          <w:sz w:val="21"/>
        </w:rPr>
        <w:t>7</w:t>
      </w:r>
      <w:r>
        <w:rPr>
          <w:rFonts w:ascii="Goudy Old Style" w:hAnsi="Goudy Old Style"/>
          <w:color w:val="000000"/>
          <w:sz w:val="21"/>
        </w:rPr>
        <w:t>.</w:t>
      </w:r>
    </w:p>
    <w:p w14:paraId="2EEF0E82" w14:textId="00CA718B" w:rsidR="00307431" w:rsidRDefault="00307431" w:rsidP="00341221">
      <w:pPr>
        <w:widowControl w:val="0"/>
        <w:autoSpaceDE w:val="0"/>
        <w:autoSpaceDN w:val="0"/>
        <w:adjustRightInd w:val="0"/>
        <w:ind w:left="426" w:right="-7" w:hanging="284"/>
        <w:jc w:val="both"/>
        <w:rPr>
          <w:rFonts w:ascii="Goudy Old Style" w:hAnsi="Goudy Old Style"/>
          <w:color w:val="000000"/>
          <w:sz w:val="21"/>
        </w:rPr>
      </w:pPr>
      <w:r>
        <w:rPr>
          <w:rFonts w:ascii="Goudy Old Style" w:hAnsi="Goudy Old Style"/>
          <w:color w:val="000000"/>
          <w:sz w:val="21"/>
        </w:rPr>
        <w:t xml:space="preserve">3. </w:t>
      </w:r>
      <w:r>
        <w:rPr>
          <w:rFonts w:ascii="Goudy Old Style" w:hAnsi="Goudy Old Style"/>
          <w:color w:val="000000"/>
          <w:sz w:val="21"/>
        </w:rPr>
        <w:tab/>
        <w:t xml:space="preserve">Company car, a </w:t>
      </w:r>
      <w:r w:rsidR="00AA6298">
        <w:rPr>
          <w:rFonts w:ascii="Goudy Old Style" w:hAnsi="Goudy Old Style"/>
          <w:color w:val="000000"/>
          <w:sz w:val="21"/>
        </w:rPr>
        <w:t xml:space="preserve">petrol </w:t>
      </w:r>
      <w:r w:rsidR="00591AD5">
        <w:rPr>
          <w:rFonts w:ascii="Goudy Old Style" w:hAnsi="Goudy Old Style"/>
          <w:color w:val="000000"/>
          <w:sz w:val="21"/>
        </w:rPr>
        <w:t>1900</w:t>
      </w:r>
      <w:r>
        <w:rPr>
          <w:rFonts w:ascii="Goudy Old Style" w:hAnsi="Goudy Old Style"/>
          <w:color w:val="000000"/>
          <w:sz w:val="21"/>
        </w:rPr>
        <w:t xml:space="preserve">cc. The car was first registered on 1 </w:t>
      </w:r>
      <w:r w:rsidR="001A4E00">
        <w:rPr>
          <w:rFonts w:ascii="Goudy Old Style" w:hAnsi="Goudy Old Style"/>
          <w:color w:val="000000"/>
          <w:sz w:val="21"/>
        </w:rPr>
        <w:t>July</w:t>
      </w:r>
      <w:r>
        <w:rPr>
          <w:rFonts w:ascii="Goudy Old Style" w:hAnsi="Goudy Old Style"/>
          <w:color w:val="000000"/>
          <w:sz w:val="21"/>
        </w:rPr>
        <w:t xml:space="preserve">, </w:t>
      </w:r>
      <w:r w:rsidR="00337C33">
        <w:rPr>
          <w:rFonts w:ascii="Goudy Old Style" w:hAnsi="Goudy Old Style"/>
          <w:color w:val="000000"/>
          <w:sz w:val="21"/>
        </w:rPr>
        <w:t>20</w:t>
      </w:r>
      <w:r w:rsidR="001A4E00">
        <w:rPr>
          <w:rFonts w:ascii="Goudy Old Style" w:hAnsi="Goudy Old Style"/>
          <w:color w:val="000000"/>
          <w:sz w:val="21"/>
        </w:rPr>
        <w:t>2</w:t>
      </w:r>
      <w:r w:rsidR="00AE3FC1">
        <w:rPr>
          <w:rFonts w:ascii="Goudy Old Style" w:hAnsi="Goudy Old Style"/>
          <w:color w:val="000000"/>
          <w:sz w:val="21"/>
        </w:rPr>
        <w:t>6</w:t>
      </w:r>
      <w:r w:rsidR="00337C33">
        <w:rPr>
          <w:rFonts w:ascii="Goudy Old Style" w:hAnsi="Goudy Old Style"/>
          <w:color w:val="000000"/>
          <w:sz w:val="21"/>
        </w:rPr>
        <w:t xml:space="preserve"> </w:t>
      </w:r>
      <w:r>
        <w:rPr>
          <w:rFonts w:ascii="Goudy Old Style" w:hAnsi="Goudy Old Style"/>
          <w:color w:val="000000"/>
          <w:sz w:val="21"/>
        </w:rPr>
        <w:t xml:space="preserve">has an emission level of </w:t>
      </w:r>
      <w:r w:rsidR="001A4E00">
        <w:rPr>
          <w:rFonts w:ascii="Goudy Old Style" w:hAnsi="Goudy Old Style"/>
          <w:color w:val="000000"/>
          <w:sz w:val="21"/>
        </w:rPr>
        <w:t>1</w:t>
      </w:r>
      <w:r w:rsidR="00F35641">
        <w:rPr>
          <w:rFonts w:ascii="Goudy Old Style" w:hAnsi="Goudy Old Style"/>
          <w:color w:val="000000"/>
          <w:sz w:val="21"/>
        </w:rPr>
        <w:t>2</w:t>
      </w:r>
      <w:r w:rsidR="00745D0C">
        <w:rPr>
          <w:rFonts w:ascii="Goudy Old Style" w:hAnsi="Goudy Old Style"/>
          <w:color w:val="000000"/>
          <w:sz w:val="21"/>
        </w:rPr>
        <w:t>2</w:t>
      </w:r>
      <w:r>
        <w:rPr>
          <w:rFonts w:ascii="Goudy Old Style" w:hAnsi="Goudy Old Style"/>
          <w:color w:val="000000"/>
          <w:sz w:val="21"/>
        </w:rPr>
        <w:t>g/km of carbon dioxide and had a list price of £30,000 when new</w:t>
      </w:r>
      <w:r w:rsidR="001A4E00">
        <w:rPr>
          <w:rFonts w:ascii="Goudy Old Style" w:hAnsi="Goudy Old Style"/>
          <w:color w:val="000000"/>
          <w:sz w:val="21"/>
        </w:rPr>
        <w:t>. No accessories have been added</w:t>
      </w:r>
      <w:r>
        <w:rPr>
          <w:rFonts w:ascii="Goudy Old Style" w:hAnsi="Goudy Old Style"/>
          <w:color w:val="000000"/>
          <w:sz w:val="21"/>
        </w:rPr>
        <w:t xml:space="preserve">. All running expenses, including private fuel, were to be paid for by the company but Martin was to pay the company £50 per month for private use of the car and £20 per month for private fuel, whatever the amount used. His total mileage from appointment to 5 April, </w:t>
      </w:r>
      <w:r w:rsidR="00337C33">
        <w:rPr>
          <w:rFonts w:ascii="Goudy Old Style" w:hAnsi="Goudy Old Style"/>
          <w:color w:val="000000"/>
          <w:sz w:val="21"/>
        </w:rPr>
        <w:t>20</w:t>
      </w:r>
      <w:r w:rsidR="00EC1F2C">
        <w:rPr>
          <w:rFonts w:ascii="Goudy Old Style" w:hAnsi="Goudy Old Style"/>
          <w:color w:val="000000"/>
          <w:sz w:val="21"/>
        </w:rPr>
        <w:t>2</w:t>
      </w:r>
      <w:r w:rsidR="00AE3FC1">
        <w:rPr>
          <w:rFonts w:ascii="Goudy Old Style" w:hAnsi="Goudy Old Style"/>
          <w:color w:val="000000"/>
          <w:sz w:val="21"/>
        </w:rPr>
        <w:t>7</w:t>
      </w:r>
      <w:r w:rsidR="00337C33">
        <w:rPr>
          <w:rFonts w:ascii="Goudy Old Style" w:hAnsi="Goudy Old Style"/>
          <w:color w:val="000000"/>
          <w:sz w:val="21"/>
        </w:rPr>
        <w:t xml:space="preserve"> </w:t>
      </w:r>
      <w:r>
        <w:rPr>
          <w:rFonts w:ascii="Goudy Old Style" w:hAnsi="Goudy Old Style"/>
          <w:color w:val="000000"/>
          <w:sz w:val="21"/>
        </w:rPr>
        <w:t xml:space="preserve">was 16,000, of which 1,000 were private. These mileage figures were evenly spread over the period. The fuel consumption of the car averaged 5 miles per litre of fuel. Fuel cost an average </w:t>
      </w:r>
      <w:r w:rsidR="00B25C0E">
        <w:rPr>
          <w:rFonts w:ascii="Goudy Old Style" w:hAnsi="Goudy Old Style"/>
          <w:color w:val="000000"/>
          <w:sz w:val="21"/>
        </w:rPr>
        <w:t>1</w:t>
      </w:r>
      <w:r w:rsidR="000C471C">
        <w:rPr>
          <w:rFonts w:ascii="Goudy Old Style" w:hAnsi="Goudy Old Style"/>
          <w:color w:val="000000"/>
          <w:sz w:val="21"/>
        </w:rPr>
        <w:t>3</w:t>
      </w:r>
      <w:r>
        <w:rPr>
          <w:rFonts w:ascii="Goudy Old Style" w:hAnsi="Goudy Old Style"/>
          <w:color w:val="000000"/>
          <w:sz w:val="21"/>
        </w:rPr>
        <w:t>5 pence per litre.</w:t>
      </w:r>
    </w:p>
    <w:p w14:paraId="240C6DFD" w14:textId="77777777" w:rsidR="00307431" w:rsidRDefault="00307431" w:rsidP="00341221">
      <w:pPr>
        <w:widowControl w:val="0"/>
        <w:autoSpaceDE w:val="0"/>
        <w:autoSpaceDN w:val="0"/>
        <w:adjustRightInd w:val="0"/>
        <w:ind w:left="426" w:right="-7" w:hanging="284"/>
        <w:jc w:val="both"/>
        <w:rPr>
          <w:rFonts w:ascii="Goudy Old Style" w:hAnsi="Goudy Old Style"/>
          <w:color w:val="000000"/>
          <w:sz w:val="21"/>
        </w:rPr>
      </w:pPr>
      <w:r>
        <w:rPr>
          <w:rFonts w:ascii="Goudy Old Style" w:hAnsi="Goudy Old Style"/>
          <w:color w:val="000000"/>
          <w:sz w:val="21"/>
        </w:rPr>
        <w:t>4.</w:t>
      </w:r>
      <w:r>
        <w:rPr>
          <w:rFonts w:ascii="Goudy Old Style" w:hAnsi="Goudy Old Style"/>
          <w:color w:val="000000"/>
          <w:sz w:val="21"/>
        </w:rPr>
        <w:tab/>
        <w:t>A clothing allowance of £600 per annum payable monthly on the first day of each month.</w:t>
      </w:r>
    </w:p>
    <w:p w14:paraId="0BE457CF" w14:textId="71728130" w:rsidR="00307431" w:rsidRDefault="00307431" w:rsidP="00341221">
      <w:pPr>
        <w:widowControl w:val="0"/>
        <w:autoSpaceDE w:val="0"/>
        <w:autoSpaceDN w:val="0"/>
        <w:adjustRightInd w:val="0"/>
        <w:ind w:left="426" w:right="-7" w:hanging="284"/>
        <w:jc w:val="both"/>
        <w:rPr>
          <w:rFonts w:ascii="Goudy Old Style" w:hAnsi="Goudy Old Style"/>
          <w:color w:val="000000"/>
          <w:sz w:val="21"/>
        </w:rPr>
      </w:pPr>
      <w:r>
        <w:rPr>
          <w:rFonts w:ascii="Goudy Old Style" w:hAnsi="Goudy Old Style"/>
          <w:color w:val="000000"/>
          <w:sz w:val="21"/>
        </w:rPr>
        <w:t>5.</w:t>
      </w:r>
      <w:r>
        <w:rPr>
          <w:rFonts w:ascii="Goudy Old Style" w:hAnsi="Goudy Old Style"/>
          <w:color w:val="000000"/>
          <w:sz w:val="21"/>
        </w:rPr>
        <w:tab/>
        <w:t xml:space="preserve">A furnished flat, annual value £1,200, which was provided rent free until such time as Martin could find a suitable house in the locality, which was not until the summer of </w:t>
      </w:r>
      <w:r w:rsidR="00337C33">
        <w:rPr>
          <w:rFonts w:ascii="Goudy Old Style" w:hAnsi="Goudy Old Style"/>
          <w:color w:val="000000"/>
          <w:sz w:val="21"/>
        </w:rPr>
        <w:t>20</w:t>
      </w:r>
      <w:r w:rsidR="001A4E00">
        <w:rPr>
          <w:rFonts w:ascii="Goudy Old Style" w:hAnsi="Goudy Old Style"/>
          <w:color w:val="000000"/>
          <w:sz w:val="21"/>
        </w:rPr>
        <w:t>2</w:t>
      </w:r>
      <w:r w:rsidR="00AE3FC1">
        <w:rPr>
          <w:rFonts w:ascii="Goudy Old Style" w:hAnsi="Goudy Old Style"/>
          <w:color w:val="000000"/>
          <w:sz w:val="21"/>
        </w:rPr>
        <w:t>6</w:t>
      </w:r>
      <w:r>
        <w:rPr>
          <w:rFonts w:ascii="Goudy Old Style" w:hAnsi="Goudy Old Style"/>
          <w:color w:val="000000"/>
          <w:sz w:val="21"/>
        </w:rPr>
        <w:t>. The flat had cost Martin’s employer £120,000 in 2003 and the furniture had cost £10,000 at the same time.</w:t>
      </w:r>
    </w:p>
    <w:p w14:paraId="52094BF5" w14:textId="4AF131C8" w:rsidR="00307431" w:rsidRDefault="00307431" w:rsidP="00341221">
      <w:pPr>
        <w:widowControl w:val="0"/>
        <w:autoSpaceDE w:val="0"/>
        <w:autoSpaceDN w:val="0"/>
        <w:adjustRightInd w:val="0"/>
        <w:spacing w:before="120"/>
        <w:ind w:left="426" w:right="-6"/>
        <w:jc w:val="both"/>
        <w:rPr>
          <w:rFonts w:ascii="Goudy Old Style" w:hAnsi="Goudy Old Style"/>
          <w:color w:val="000000"/>
          <w:sz w:val="21"/>
        </w:rPr>
      </w:pPr>
      <w:r>
        <w:rPr>
          <w:rFonts w:ascii="Goudy Old Style" w:hAnsi="Goudy Old Style"/>
          <w:i/>
          <w:color w:val="000000"/>
          <w:sz w:val="21"/>
        </w:rPr>
        <w:t xml:space="preserve">Required: </w:t>
      </w:r>
      <w:r>
        <w:rPr>
          <w:rFonts w:ascii="Goudy Old Style" w:hAnsi="Goudy Old Style"/>
          <w:color w:val="000000"/>
          <w:sz w:val="21"/>
        </w:rPr>
        <w:t xml:space="preserve">Show the amounts assessable as employment income on Martin for the tax year </w:t>
      </w:r>
      <w:r w:rsidR="00337C33">
        <w:rPr>
          <w:rFonts w:ascii="Goudy Old Style" w:hAnsi="Goudy Old Style"/>
          <w:color w:val="000000"/>
          <w:sz w:val="21"/>
        </w:rPr>
        <w:t>20</w:t>
      </w:r>
      <w:r w:rsidR="001A4E00">
        <w:rPr>
          <w:rFonts w:ascii="Goudy Old Style" w:hAnsi="Goudy Old Style"/>
          <w:color w:val="000000"/>
          <w:sz w:val="21"/>
        </w:rPr>
        <w:t>2</w:t>
      </w:r>
      <w:r w:rsidR="00AE3FC1">
        <w:rPr>
          <w:rFonts w:ascii="Goudy Old Style" w:hAnsi="Goudy Old Style"/>
          <w:color w:val="000000"/>
          <w:sz w:val="21"/>
        </w:rPr>
        <w:t>6</w:t>
      </w:r>
      <w:r>
        <w:rPr>
          <w:rFonts w:ascii="Goudy Old Style" w:hAnsi="Goudy Old Style"/>
          <w:color w:val="000000"/>
          <w:sz w:val="21"/>
        </w:rPr>
        <w:t>/</w:t>
      </w:r>
      <w:r w:rsidR="00EC1F2C">
        <w:rPr>
          <w:rFonts w:ascii="Goudy Old Style" w:hAnsi="Goudy Old Style"/>
          <w:color w:val="000000"/>
          <w:sz w:val="21"/>
        </w:rPr>
        <w:t>2</w:t>
      </w:r>
      <w:r w:rsidR="00AE3FC1">
        <w:rPr>
          <w:rFonts w:ascii="Goudy Old Style" w:hAnsi="Goudy Old Style"/>
          <w:color w:val="000000"/>
          <w:sz w:val="21"/>
        </w:rPr>
        <w:t>7</w:t>
      </w:r>
      <w:r>
        <w:rPr>
          <w:rFonts w:ascii="Goudy Old Style" w:hAnsi="Goudy Old Style"/>
          <w:color w:val="000000"/>
          <w:sz w:val="21"/>
        </w:rPr>
        <w:t xml:space="preserve">. Assume the official rate of interest </w:t>
      </w:r>
      <w:r w:rsidRPr="00E6662B">
        <w:rPr>
          <w:rFonts w:ascii="Goudy Old Style" w:hAnsi="Goudy Old Style"/>
          <w:color w:val="000000"/>
          <w:sz w:val="21"/>
        </w:rPr>
        <w:t xml:space="preserve">is </w:t>
      </w:r>
      <w:r w:rsidR="00745D0C">
        <w:rPr>
          <w:rFonts w:ascii="Goudy Old Style" w:hAnsi="Goudy Old Style"/>
          <w:color w:val="000000"/>
          <w:sz w:val="21"/>
        </w:rPr>
        <w:t>3</w:t>
      </w:r>
      <w:r w:rsidR="00AA6298">
        <w:rPr>
          <w:rFonts w:ascii="Goudy Old Style" w:hAnsi="Goudy Old Style"/>
          <w:color w:val="000000"/>
          <w:sz w:val="21"/>
        </w:rPr>
        <w:t>.</w:t>
      </w:r>
      <w:r w:rsidR="00745D0C">
        <w:rPr>
          <w:rFonts w:ascii="Goudy Old Style" w:hAnsi="Goudy Old Style"/>
          <w:color w:val="000000"/>
          <w:sz w:val="21"/>
        </w:rPr>
        <w:t>7</w:t>
      </w:r>
      <w:r w:rsidR="00AA6298">
        <w:rPr>
          <w:rFonts w:ascii="Goudy Old Style" w:hAnsi="Goudy Old Style"/>
          <w:color w:val="000000"/>
          <w:sz w:val="21"/>
        </w:rPr>
        <w:t>5</w:t>
      </w:r>
      <w:r w:rsidRPr="00E6662B">
        <w:rPr>
          <w:rFonts w:ascii="Goudy Old Style" w:hAnsi="Goudy Old Style"/>
          <w:color w:val="000000"/>
          <w:sz w:val="21"/>
        </w:rPr>
        <w:t>%.</w:t>
      </w:r>
    </w:p>
    <w:p w14:paraId="49B3D2D7" w14:textId="77777777" w:rsidR="00341221" w:rsidRDefault="00341221" w:rsidP="00341221">
      <w:pPr>
        <w:widowControl w:val="0"/>
        <w:autoSpaceDE w:val="0"/>
        <w:autoSpaceDN w:val="0"/>
        <w:adjustRightInd w:val="0"/>
        <w:spacing w:before="120"/>
        <w:ind w:right="-6"/>
        <w:jc w:val="both"/>
        <w:rPr>
          <w:rFonts w:ascii="Goudy Old Style" w:hAnsi="Goudy Old Style"/>
          <w:i/>
          <w:color w:val="000000"/>
          <w:sz w:val="21"/>
        </w:rPr>
      </w:pPr>
    </w:p>
    <w:p w14:paraId="12AC5DF8" w14:textId="77777777" w:rsidR="00C763C6" w:rsidRDefault="00C763C6" w:rsidP="00341221">
      <w:pPr>
        <w:widowControl w:val="0"/>
        <w:autoSpaceDE w:val="0"/>
        <w:autoSpaceDN w:val="0"/>
        <w:adjustRightInd w:val="0"/>
        <w:spacing w:before="120"/>
        <w:ind w:right="-6"/>
        <w:jc w:val="both"/>
        <w:rPr>
          <w:rFonts w:ascii="Goudy Old Style" w:hAnsi="Goudy Old Style"/>
          <w:i/>
          <w:color w:val="000000"/>
          <w:sz w:val="21"/>
        </w:rPr>
      </w:pPr>
      <w:r>
        <w:rPr>
          <w:rFonts w:ascii="Goudy Old Style" w:hAnsi="Goudy Old Style"/>
          <w:i/>
          <w:color w:val="000000"/>
          <w:sz w:val="21"/>
        </w:rPr>
        <w:t>Answer:</w:t>
      </w:r>
    </w:p>
    <w:p w14:paraId="799DC117" w14:textId="77777777" w:rsidR="00C763C6" w:rsidRDefault="00C763C6" w:rsidP="00307431">
      <w:pPr>
        <w:widowControl w:val="0"/>
        <w:autoSpaceDE w:val="0"/>
        <w:autoSpaceDN w:val="0"/>
        <w:adjustRightInd w:val="0"/>
        <w:spacing w:before="120"/>
        <w:ind w:left="2019" w:right="-6"/>
        <w:jc w:val="both"/>
        <w:rPr>
          <w:rFonts w:ascii="Goudy Old Style" w:hAnsi="Goudy Old Style"/>
          <w:i/>
          <w:color w:val="000000"/>
          <w:sz w:val="21"/>
        </w:rPr>
      </w:pPr>
    </w:p>
    <w:p w14:paraId="340592EE" w14:textId="77777777" w:rsidR="00C763C6" w:rsidRDefault="00C763C6" w:rsidP="00C763C6">
      <w:pPr>
        <w:widowControl w:val="0"/>
        <w:autoSpaceDE w:val="0"/>
        <w:autoSpaceDN w:val="0"/>
        <w:adjustRightInd w:val="0"/>
        <w:ind w:left="1134"/>
        <w:rPr>
          <w:rFonts w:ascii="Goudy Old Style" w:hAnsi="Goudy Old Style"/>
          <w:b/>
          <w:color w:val="000000"/>
          <w:sz w:val="21"/>
        </w:rPr>
      </w:pPr>
      <w:r>
        <w:rPr>
          <w:rFonts w:ascii="Goudy Old Style" w:hAnsi="Goudy Old Style"/>
          <w:b/>
          <w:color w:val="000000"/>
          <w:sz w:val="21"/>
        </w:rPr>
        <w:t xml:space="preserve">Employment income assessment for Martin </w:t>
      </w:r>
    </w:p>
    <w:p w14:paraId="54E28CCD" w14:textId="0A84B329" w:rsidR="00C763C6" w:rsidRPr="006C0DB8" w:rsidRDefault="006477CE" w:rsidP="00C763C6">
      <w:pPr>
        <w:widowControl w:val="0"/>
        <w:tabs>
          <w:tab w:val="decimal" w:pos="6096"/>
        </w:tabs>
        <w:autoSpaceDE w:val="0"/>
        <w:autoSpaceDN w:val="0"/>
        <w:adjustRightInd w:val="0"/>
        <w:ind w:left="1440" w:right="277" w:hanging="22"/>
        <w:rPr>
          <w:rFonts w:ascii="Goudy Old Style" w:hAnsi="Goudy Old Style"/>
          <w:color w:val="000000"/>
          <w:sz w:val="21"/>
          <w:szCs w:val="21"/>
        </w:rPr>
      </w:pPr>
      <w:r>
        <w:rPr>
          <w:rFonts w:ascii="Goudy Old Style" w:hAnsi="Goudy Old Style"/>
          <w:noProof/>
          <w:color w:val="000000"/>
          <w:sz w:val="21"/>
          <w:szCs w:val="21"/>
        </w:rPr>
        <mc:AlternateContent>
          <mc:Choice Requires="wps">
            <w:drawing>
              <wp:anchor distT="4294967293" distB="4294967293" distL="114300" distR="114300" simplePos="0" relativeHeight="251656704" behindDoc="0" locked="0" layoutInCell="1" allowOverlap="1" wp14:anchorId="50BFC881" wp14:editId="751B2878">
                <wp:simplePos x="0" y="0"/>
                <wp:positionH relativeFrom="column">
                  <wp:posOffset>713465</wp:posOffset>
                </wp:positionH>
                <wp:positionV relativeFrom="paragraph">
                  <wp:posOffset>146657</wp:posOffset>
                </wp:positionV>
                <wp:extent cx="3387325" cy="2912"/>
                <wp:effectExtent l="0" t="0" r="22860" b="355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7325" cy="29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05569" id="Line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2pt,11.55pt" to="322.9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"/>
            </w:pict>
          </mc:Fallback>
        </mc:AlternateContent>
      </w:r>
      <w:r w:rsidR="00C763C6" w:rsidRPr="006C0DB8">
        <w:rPr>
          <w:rFonts w:ascii="Goudy Old Style" w:hAnsi="Goudy Old Style"/>
          <w:color w:val="000000"/>
          <w:sz w:val="21"/>
          <w:szCs w:val="21"/>
        </w:rPr>
        <w:tab/>
      </w:r>
      <w:r w:rsidR="00C763C6" w:rsidRPr="006C0DB8">
        <w:rPr>
          <w:rFonts w:ascii="Goudy Old Style" w:hAnsi="Goudy Old Style"/>
          <w:color w:val="000000"/>
          <w:sz w:val="21"/>
          <w:szCs w:val="21"/>
        </w:rPr>
        <w:tab/>
        <w:t>£</w:t>
      </w:r>
    </w:p>
    <w:p w14:paraId="1240743C" w14:textId="534F2448" w:rsidR="00C763C6" w:rsidRPr="008402B2" w:rsidRDefault="00C763C6" w:rsidP="00C763C6">
      <w:pPr>
        <w:widowControl w:val="0"/>
        <w:tabs>
          <w:tab w:val="decimal" w:pos="6237"/>
        </w:tabs>
        <w:autoSpaceDE w:val="0"/>
        <w:autoSpaceDN w:val="0"/>
        <w:adjustRightInd w:val="0"/>
        <w:ind w:left="1134" w:right="277" w:hanging="22"/>
        <w:rPr>
          <w:rFonts w:ascii="Goudy Old Style" w:hAnsi="Goudy Old Style"/>
          <w:color w:val="000000"/>
          <w:sz w:val="20"/>
          <w:szCs w:val="20"/>
        </w:rPr>
      </w:pPr>
      <w:r w:rsidRPr="008402B2">
        <w:rPr>
          <w:rFonts w:ascii="Goudy Old Style" w:hAnsi="Goudy Old Style"/>
          <w:color w:val="000000"/>
          <w:sz w:val="20"/>
          <w:szCs w:val="20"/>
        </w:rPr>
        <w:t>Salary £30,000×9/12</w:t>
      </w:r>
      <w:r w:rsidRPr="008402B2">
        <w:rPr>
          <w:rFonts w:ascii="Goudy Old Style" w:hAnsi="Goudy Old Style"/>
          <w:color w:val="000000"/>
          <w:sz w:val="20"/>
          <w:szCs w:val="20"/>
        </w:rPr>
        <w:tab/>
        <w:t>22,500</w:t>
      </w:r>
      <w:r w:rsidR="00E6662B">
        <w:rPr>
          <w:rFonts w:ascii="Goudy Old Style" w:hAnsi="Goudy Old Style"/>
          <w:color w:val="000000"/>
          <w:sz w:val="20"/>
          <w:szCs w:val="20"/>
        </w:rPr>
        <w:t>.00</w:t>
      </w:r>
    </w:p>
    <w:p w14:paraId="4DB7DA84" w14:textId="77777777" w:rsidR="00C763C6" w:rsidRPr="008402B2" w:rsidRDefault="00C763C6" w:rsidP="00C763C6">
      <w:pPr>
        <w:widowControl w:val="0"/>
        <w:tabs>
          <w:tab w:val="decimal" w:pos="6096"/>
        </w:tabs>
        <w:autoSpaceDE w:val="0"/>
        <w:autoSpaceDN w:val="0"/>
        <w:adjustRightInd w:val="0"/>
        <w:ind w:left="1134" w:right="136"/>
        <w:rPr>
          <w:rFonts w:ascii="Goudy Old Style" w:hAnsi="Goudy Old Style"/>
          <w:color w:val="000000"/>
          <w:sz w:val="20"/>
          <w:szCs w:val="20"/>
        </w:rPr>
      </w:pPr>
      <w:r w:rsidRPr="008402B2">
        <w:rPr>
          <w:rFonts w:ascii="Goudy Old Style" w:hAnsi="Goudy Old Style"/>
          <w:color w:val="000000"/>
          <w:sz w:val="20"/>
          <w:szCs w:val="20"/>
        </w:rPr>
        <w:t>Commission (none paid in fiscal year)</w:t>
      </w:r>
      <w:r w:rsidRPr="008402B2">
        <w:rPr>
          <w:rFonts w:ascii="Goudy Old Style" w:hAnsi="Goudy Old Style"/>
          <w:color w:val="000000"/>
          <w:sz w:val="20"/>
          <w:szCs w:val="20"/>
        </w:rPr>
        <w:tab/>
        <w:t>–</w:t>
      </w:r>
    </w:p>
    <w:p w14:paraId="2146E70D" w14:textId="21D971B3" w:rsidR="00C763C6" w:rsidRPr="008402B2" w:rsidRDefault="00C763C6" w:rsidP="00C763C6">
      <w:pPr>
        <w:widowControl w:val="0"/>
        <w:tabs>
          <w:tab w:val="decimal" w:pos="6237"/>
        </w:tabs>
        <w:autoSpaceDE w:val="0"/>
        <w:autoSpaceDN w:val="0"/>
        <w:adjustRightInd w:val="0"/>
        <w:ind w:left="1134" w:right="136"/>
        <w:rPr>
          <w:rFonts w:ascii="Goudy Old Style" w:hAnsi="Goudy Old Style"/>
          <w:color w:val="000000"/>
          <w:sz w:val="20"/>
          <w:szCs w:val="20"/>
        </w:rPr>
      </w:pPr>
      <w:r w:rsidRPr="008402B2">
        <w:rPr>
          <w:rFonts w:ascii="Goudy Old Style" w:hAnsi="Goudy Old Style"/>
          <w:color w:val="000000"/>
          <w:sz w:val="20"/>
          <w:szCs w:val="20"/>
        </w:rPr>
        <w:t>Car [(£30,000×</w:t>
      </w:r>
      <w:r w:rsidR="001A4E00">
        <w:rPr>
          <w:rFonts w:ascii="Goudy Old Style" w:hAnsi="Goudy Old Style"/>
          <w:color w:val="000000"/>
          <w:sz w:val="20"/>
          <w:szCs w:val="20"/>
        </w:rPr>
        <w:t>3</w:t>
      </w:r>
      <w:r w:rsidR="00AA6298">
        <w:rPr>
          <w:rFonts w:ascii="Goudy Old Style" w:hAnsi="Goudy Old Style"/>
          <w:color w:val="000000"/>
          <w:sz w:val="20"/>
          <w:szCs w:val="20"/>
        </w:rPr>
        <w:t>0</w:t>
      </w:r>
      <w:r w:rsidRPr="008402B2">
        <w:rPr>
          <w:rFonts w:ascii="Goudy Old Style" w:hAnsi="Goudy Old Style"/>
          <w:color w:val="000000"/>
          <w:sz w:val="20"/>
          <w:szCs w:val="20"/>
        </w:rPr>
        <w:t>%)×9/12] – (£50×9)</w:t>
      </w:r>
      <w:r w:rsidRPr="008402B2">
        <w:rPr>
          <w:rFonts w:ascii="Goudy Old Style" w:hAnsi="Goudy Old Style"/>
          <w:color w:val="000000"/>
          <w:sz w:val="20"/>
          <w:szCs w:val="20"/>
        </w:rPr>
        <w:tab/>
      </w:r>
      <w:r w:rsidR="001A4E00">
        <w:rPr>
          <w:rFonts w:ascii="Goudy Old Style" w:hAnsi="Goudy Old Style"/>
          <w:color w:val="000000"/>
          <w:sz w:val="20"/>
          <w:szCs w:val="20"/>
        </w:rPr>
        <w:t>6,</w:t>
      </w:r>
      <w:r w:rsidR="00AA6298">
        <w:rPr>
          <w:rFonts w:ascii="Goudy Old Style" w:hAnsi="Goudy Old Style"/>
          <w:color w:val="000000"/>
          <w:sz w:val="20"/>
          <w:szCs w:val="20"/>
        </w:rPr>
        <w:t>300</w:t>
      </w:r>
      <w:r w:rsidR="00E6662B">
        <w:rPr>
          <w:rFonts w:ascii="Goudy Old Style" w:hAnsi="Goudy Old Style"/>
          <w:color w:val="000000"/>
          <w:sz w:val="20"/>
          <w:szCs w:val="20"/>
        </w:rPr>
        <w:t>.00</w:t>
      </w:r>
    </w:p>
    <w:p w14:paraId="381AA32F" w14:textId="77777777" w:rsidR="00C763C6" w:rsidRPr="008402B2" w:rsidRDefault="00C763C6" w:rsidP="00C763C6">
      <w:pPr>
        <w:widowControl w:val="0"/>
        <w:tabs>
          <w:tab w:val="decimal" w:pos="6096"/>
        </w:tabs>
        <w:autoSpaceDE w:val="0"/>
        <w:autoSpaceDN w:val="0"/>
        <w:adjustRightInd w:val="0"/>
        <w:ind w:left="1134" w:right="136"/>
        <w:rPr>
          <w:rFonts w:ascii="Goudy Old Style" w:hAnsi="Goudy Old Style"/>
          <w:color w:val="000000"/>
          <w:sz w:val="20"/>
          <w:szCs w:val="20"/>
        </w:rPr>
      </w:pPr>
      <w:r w:rsidRPr="008402B2">
        <w:rPr>
          <w:rFonts w:ascii="Goudy Old Style" w:hAnsi="Goudy Old Style"/>
          <w:color w:val="000000"/>
          <w:sz w:val="20"/>
          <w:szCs w:val="20"/>
        </w:rPr>
        <w:t>Fuel (Note 1)</w:t>
      </w:r>
      <w:r w:rsidRPr="008402B2">
        <w:rPr>
          <w:rFonts w:ascii="Goudy Old Style" w:hAnsi="Goudy Old Style"/>
          <w:color w:val="000000"/>
          <w:sz w:val="20"/>
          <w:szCs w:val="20"/>
        </w:rPr>
        <w:tab/>
        <w:t>–</w:t>
      </w:r>
    </w:p>
    <w:p w14:paraId="70F30429" w14:textId="5BE93048" w:rsidR="00C763C6" w:rsidRPr="008402B2" w:rsidRDefault="00C763C6" w:rsidP="00C763C6">
      <w:pPr>
        <w:widowControl w:val="0"/>
        <w:tabs>
          <w:tab w:val="decimal" w:pos="6237"/>
        </w:tabs>
        <w:autoSpaceDE w:val="0"/>
        <w:autoSpaceDN w:val="0"/>
        <w:adjustRightInd w:val="0"/>
        <w:ind w:left="1134" w:right="136"/>
        <w:rPr>
          <w:rFonts w:ascii="Goudy Old Style" w:hAnsi="Goudy Old Style"/>
          <w:color w:val="000000"/>
          <w:sz w:val="20"/>
          <w:szCs w:val="20"/>
        </w:rPr>
      </w:pPr>
      <w:r w:rsidRPr="008402B2">
        <w:rPr>
          <w:rFonts w:ascii="Goudy Old Style" w:hAnsi="Goudy Old Style"/>
          <w:color w:val="000000"/>
          <w:sz w:val="20"/>
          <w:szCs w:val="20"/>
        </w:rPr>
        <w:t>Clothing allowance £600×10/12</w:t>
      </w:r>
      <w:r w:rsidRPr="008402B2">
        <w:rPr>
          <w:rFonts w:ascii="Goudy Old Style" w:hAnsi="Goudy Old Style"/>
          <w:color w:val="000000"/>
          <w:sz w:val="20"/>
          <w:szCs w:val="20"/>
        </w:rPr>
        <w:tab/>
        <w:t>500</w:t>
      </w:r>
      <w:r w:rsidR="00E6662B">
        <w:rPr>
          <w:rFonts w:ascii="Goudy Old Style" w:hAnsi="Goudy Old Style"/>
          <w:color w:val="000000"/>
          <w:sz w:val="20"/>
          <w:szCs w:val="20"/>
        </w:rPr>
        <w:t>.00</w:t>
      </w:r>
    </w:p>
    <w:p w14:paraId="35F37AAD" w14:textId="0B2F766B" w:rsidR="00C763C6" w:rsidRPr="008402B2" w:rsidRDefault="00C763C6" w:rsidP="00C763C6">
      <w:pPr>
        <w:widowControl w:val="0"/>
        <w:tabs>
          <w:tab w:val="decimal" w:pos="6237"/>
        </w:tabs>
        <w:autoSpaceDE w:val="0"/>
        <w:autoSpaceDN w:val="0"/>
        <w:adjustRightInd w:val="0"/>
        <w:ind w:left="1134"/>
        <w:rPr>
          <w:rFonts w:ascii="Goudy Old Style" w:hAnsi="Goudy Old Style"/>
          <w:color w:val="000000"/>
          <w:sz w:val="20"/>
          <w:szCs w:val="20"/>
        </w:rPr>
      </w:pPr>
      <w:r w:rsidRPr="008402B2">
        <w:rPr>
          <w:rFonts w:ascii="Goudy Old Style" w:hAnsi="Goudy Old Style"/>
          <w:color w:val="000000"/>
          <w:sz w:val="20"/>
          <w:szCs w:val="20"/>
        </w:rPr>
        <w:t>Flat  (£1,200×9/12)</w:t>
      </w:r>
      <w:r>
        <w:rPr>
          <w:rFonts w:ascii="Goudy Old Style" w:hAnsi="Goudy Old Style"/>
          <w:color w:val="000000"/>
          <w:sz w:val="20"/>
          <w:szCs w:val="20"/>
        </w:rPr>
        <w:t>+[(£120,000–£75,000)×9/12×</w:t>
      </w:r>
      <w:r w:rsidR="00745D0C">
        <w:rPr>
          <w:rFonts w:ascii="Goudy Old Style" w:hAnsi="Goudy Old Style"/>
          <w:color w:val="000000"/>
          <w:sz w:val="20"/>
          <w:szCs w:val="20"/>
        </w:rPr>
        <w:t>3</w:t>
      </w:r>
      <w:r w:rsidR="00B84F72">
        <w:rPr>
          <w:rFonts w:ascii="Goudy Old Style" w:hAnsi="Goudy Old Style"/>
          <w:color w:val="000000"/>
          <w:sz w:val="20"/>
          <w:szCs w:val="20"/>
        </w:rPr>
        <w:t>.</w:t>
      </w:r>
      <w:r w:rsidR="00745D0C">
        <w:rPr>
          <w:rFonts w:ascii="Goudy Old Style" w:hAnsi="Goudy Old Style"/>
          <w:color w:val="000000"/>
          <w:sz w:val="20"/>
          <w:szCs w:val="20"/>
        </w:rPr>
        <w:t>7</w:t>
      </w:r>
      <w:r w:rsidR="00B84F72">
        <w:rPr>
          <w:rFonts w:ascii="Goudy Old Style" w:hAnsi="Goudy Old Style"/>
          <w:color w:val="000000"/>
          <w:sz w:val="20"/>
          <w:szCs w:val="20"/>
        </w:rPr>
        <w:t>5</w:t>
      </w:r>
      <w:r w:rsidRPr="00E6662B">
        <w:rPr>
          <w:rFonts w:ascii="Goudy Old Style" w:hAnsi="Goudy Old Style"/>
          <w:color w:val="000000"/>
          <w:sz w:val="20"/>
          <w:szCs w:val="20"/>
        </w:rPr>
        <w:t>%]</w:t>
      </w:r>
      <w:r w:rsidRPr="00E6662B">
        <w:rPr>
          <w:rFonts w:ascii="Goudy Old Style" w:hAnsi="Goudy Old Style"/>
          <w:color w:val="000000"/>
          <w:sz w:val="20"/>
          <w:szCs w:val="20"/>
        </w:rPr>
        <w:tab/>
      </w:r>
      <w:r w:rsidR="00745D0C">
        <w:rPr>
          <w:rFonts w:ascii="Goudy Old Style" w:hAnsi="Goudy Old Style"/>
          <w:color w:val="000000"/>
          <w:sz w:val="20"/>
          <w:szCs w:val="20"/>
        </w:rPr>
        <w:t>2,587.50</w:t>
      </w:r>
    </w:p>
    <w:p w14:paraId="58B61A55" w14:textId="1F6ACEA6" w:rsidR="00C763C6" w:rsidRDefault="00C763C6" w:rsidP="00C763C6">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sidRPr="008402B2">
        <w:rPr>
          <w:rFonts w:ascii="Goudy Old Style" w:hAnsi="Goudy Old Style"/>
          <w:color w:val="000000"/>
          <w:sz w:val="20"/>
          <w:szCs w:val="20"/>
        </w:rPr>
        <w:t>Furniture £10,000×9/12×20%</w:t>
      </w:r>
      <w:r w:rsidRPr="008402B2">
        <w:rPr>
          <w:rFonts w:ascii="Goudy Old Style" w:hAnsi="Goudy Old Style"/>
          <w:color w:val="000000"/>
          <w:sz w:val="20"/>
          <w:szCs w:val="20"/>
        </w:rPr>
        <w:tab/>
        <w:t>1,500</w:t>
      </w:r>
      <w:r w:rsidR="00E6662B">
        <w:rPr>
          <w:rFonts w:ascii="Goudy Old Style" w:hAnsi="Goudy Old Style"/>
          <w:color w:val="000000"/>
          <w:sz w:val="20"/>
          <w:szCs w:val="20"/>
        </w:rPr>
        <w:t>.00</w:t>
      </w:r>
    </w:p>
    <w:p w14:paraId="5D1D26C3" w14:textId="759F308F" w:rsidR="00C763C6" w:rsidRDefault="006477CE" w:rsidP="00C763C6">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noProof/>
          <w:color w:val="000000"/>
          <w:sz w:val="20"/>
          <w:szCs w:val="20"/>
        </w:rPr>
        <mc:AlternateContent>
          <mc:Choice Requires="wps">
            <w:drawing>
              <wp:anchor distT="4294967293" distB="4294967293" distL="114300" distR="114300" simplePos="0" relativeHeight="251658752" behindDoc="0" locked="0" layoutInCell="1" allowOverlap="1" wp14:anchorId="687BCFE2" wp14:editId="4D52E8BA">
                <wp:simplePos x="0" y="0"/>
                <wp:positionH relativeFrom="column">
                  <wp:posOffset>3631390</wp:posOffset>
                </wp:positionH>
                <wp:positionV relativeFrom="paragraph">
                  <wp:posOffset>4255</wp:posOffset>
                </wp:positionV>
                <wp:extent cx="492145" cy="5824"/>
                <wp:effectExtent l="0" t="0" r="22225" b="323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145" cy="5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AA8C6" id="Line 5" o:spid="_x0000_s1026" style="position:absolute;flip:y;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5.95pt,.35pt" to="32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"/>
            </w:pict>
          </mc:Fallback>
        </mc:AlternateContent>
      </w:r>
      <w:r w:rsidR="00C763C6" w:rsidRPr="008402B2">
        <w:rPr>
          <w:rFonts w:ascii="Goudy Old Style" w:hAnsi="Goudy Old Style"/>
          <w:color w:val="000000"/>
          <w:sz w:val="20"/>
          <w:szCs w:val="20"/>
        </w:rPr>
        <w:t>Employment income</w:t>
      </w:r>
      <w:r w:rsidR="00C763C6" w:rsidRPr="008402B2">
        <w:rPr>
          <w:rFonts w:ascii="Goudy Old Style" w:hAnsi="Goudy Old Style"/>
          <w:color w:val="000000"/>
          <w:sz w:val="20"/>
          <w:szCs w:val="20"/>
        </w:rPr>
        <w:tab/>
      </w:r>
      <w:r w:rsidR="00623C19" w:rsidRPr="00E6662B">
        <w:rPr>
          <w:rFonts w:ascii="Goudy Old Style" w:hAnsi="Goudy Old Style"/>
          <w:color w:val="000000"/>
          <w:sz w:val="20"/>
          <w:szCs w:val="20"/>
        </w:rPr>
        <w:t>3</w:t>
      </w:r>
      <w:r w:rsidR="00745D0C">
        <w:rPr>
          <w:rFonts w:ascii="Goudy Old Style" w:hAnsi="Goudy Old Style"/>
          <w:color w:val="000000"/>
          <w:sz w:val="20"/>
          <w:szCs w:val="20"/>
        </w:rPr>
        <w:t>3,387.50</w:t>
      </w:r>
    </w:p>
    <w:p w14:paraId="4264F8A8" w14:textId="40C814AD" w:rsidR="00C763C6" w:rsidRPr="008402B2" w:rsidRDefault="006477CE" w:rsidP="00C763C6">
      <w:pPr>
        <w:widowControl w:val="0"/>
        <w:autoSpaceDE w:val="0"/>
        <w:autoSpaceDN w:val="0"/>
        <w:adjustRightInd w:val="0"/>
        <w:ind w:left="1134"/>
        <w:jc w:val="both"/>
        <w:rPr>
          <w:rFonts w:ascii="Goudy Old Style" w:hAnsi="Goudy Old Style"/>
          <w:color w:val="000000"/>
          <w:sz w:val="20"/>
          <w:szCs w:val="20"/>
        </w:rPr>
      </w:pPr>
      <w:r>
        <w:rPr>
          <w:rFonts w:ascii="Goudy Old Style" w:hAnsi="Goudy Old Style"/>
          <w:noProof/>
          <w:color w:val="000000"/>
          <w:sz w:val="20"/>
          <w:szCs w:val="20"/>
        </w:rPr>
        <mc:AlternateContent>
          <mc:Choice Requires="wps">
            <w:drawing>
              <wp:anchor distT="4294967293" distB="4294967293" distL="114300" distR="114300" simplePos="0" relativeHeight="251657728" behindDoc="0" locked="0" layoutInCell="1" allowOverlap="1" wp14:anchorId="70E2F4D4" wp14:editId="6409BB90">
                <wp:simplePos x="0" y="0"/>
                <wp:positionH relativeFrom="column">
                  <wp:posOffset>736762</wp:posOffset>
                </wp:positionH>
                <wp:positionV relativeFrom="paragraph">
                  <wp:posOffset>53906</wp:posOffset>
                </wp:positionV>
                <wp:extent cx="3381500" cy="2912"/>
                <wp:effectExtent l="0" t="0" r="28575" b="355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81500" cy="29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5C31B" id="Line 4"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pt,4.25pt" to="324.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"/>
            </w:pict>
          </mc:Fallback>
        </mc:AlternateContent>
      </w:r>
    </w:p>
    <w:p w14:paraId="36A41B80" w14:textId="4127A901" w:rsidR="00C763C6" w:rsidRPr="00341221" w:rsidRDefault="00C763C6" w:rsidP="00341221">
      <w:pPr>
        <w:widowControl w:val="0"/>
        <w:autoSpaceDE w:val="0"/>
        <w:autoSpaceDN w:val="0"/>
        <w:adjustRightInd w:val="0"/>
        <w:ind w:left="756" w:hanging="567"/>
        <w:jc w:val="both"/>
        <w:rPr>
          <w:rFonts w:ascii="Goudy Old Style" w:hAnsi="Goudy Old Style"/>
          <w:sz w:val="12"/>
        </w:rPr>
      </w:pPr>
      <w:r w:rsidRPr="00D86F6B">
        <w:rPr>
          <w:rFonts w:ascii="Goudy Old Style" w:hAnsi="Goudy Old Style"/>
          <w:i/>
          <w:color w:val="000000"/>
          <w:sz w:val="21"/>
        </w:rPr>
        <w:t>Note</w:t>
      </w:r>
      <w:r>
        <w:rPr>
          <w:rFonts w:ascii="Goudy Old Style" w:hAnsi="Goudy Old Style"/>
          <w:i/>
          <w:color w:val="000000"/>
          <w:sz w:val="21"/>
        </w:rPr>
        <w:t xml:space="preserve"> 1</w:t>
      </w:r>
      <w:r>
        <w:rPr>
          <w:rFonts w:ascii="Goudy Old Style" w:hAnsi="Goudy Old Style"/>
          <w:color w:val="000000"/>
          <w:sz w:val="21"/>
        </w:rPr>
        <w:t>: The cost of private fuel is chargeable as a benefit if any of it is provided by the employer after taking any employee contributions into account.  A calculation is necessary to find out if this benefit therefore exists. The actual cost of his private fuel is £</w:t>
      </w:r>
      <w:r w:rsidR="00B25C0E">
        <w:rPr>
          <w:rFonts w:ascii="Goudy Old Style" w:hAnsi="Goudy Old Style"/>
          <w:color w:val="000000"/>
          <w:sz w:val="21"/>
        </w:rPr>
        <w:t>2</w:t>
      </w:r>
      <w:r w:rsidR="000C471C">
        <w:rPr>
          <w:rFonts w:ascii="Goudy Old Style" w:hAnsi="Goudy Old Style"/>
          <w:color w:val="000000"/>
          <w:sz w:val="21"/>
        </w:rPr>
        <w:t>7</w:t>
      </w:r>
      <w:r>
        <w:rPr>
          <w:rFonts w:ascii="Goudy Old Style" w:hAnsi="Goudy Old Style"/>
          <w:color w:val="000000"/>
          <w:sz w:val="21"/>
        </w:rPr>
        <w:t>0.00 (1,000/5×</w:t>
      </w:r>
      <w:r w:rsidR="00B25C0E">
        <w:rPr>
          <w:rFonts w:ascii="Goudy Old Style" w:hAnsi="Goudy Old Style"/>
          <w:color w:val="000000"/>
          <w:sz w:val="21"/>
        </w:rPr>
        <w:t>1</w:t>
      </w:r>
      <w:r w:rsidR="000C471C">
        <w:rPr>
          <w:rFonts w:ascii="Goudy Old Style" w:hAnsi="Goudy Old Style"/>
          <w:color w:val="000000"/>
          <w:sz w:val="21"/>
        </w:rPr>
        <w:t>3</w:t>
      </w:r>
      <w:r>
        <w:rPr>
          <w:rFonts w:ascii="Goudy Old Style" w:hAnsi="Goudy Old Style"/>
          <w:color w:val="000000"/>
          <w:sz w:val="21"/>
        </w:rPr>
        <w:t>5p) but the minimum guidance amount Martin should have repaid is £</w:t>
      </w:r>
      <w:r w:rsidR="00F35641">
        <w:rPr>
          <w:rFonts w:ascii="Goudy Old Style" w:hAnsi="Goudy Old Style"/>
          <w:color w:val="000000"/>
          <w:sz w:val="21"/>
        </w:rPr>
        <w:t>1</w:t>
      </w:r>
      <w:r w:rsidR="00745D0C">
        <w:rPr>
          <w:rFonts w:ascii="Goudy Old Style" w:hAnsi="Goudy Old Style"/>
          <w:color w:val="000000"/>
          <w:sz w:val="21"/>
        </w:rPr>
        <w:t>4</w:t>
      </w:r>
      <w:r>
        <w:rPr>
          <w:rFonts w:ascii="Goudy Old Style" w:hAnsi="Goudy Old Style"/>
          <w:color w:val="000000"/>
          <w:sz w:val="21"/>
        </w:rPr>
        <w:t>0 (</w:t>
      </w:r>
      <w:r w:rsidR="00AA6298">
        <w:rPr>
          <w:rFonts w:ascii="Goudy Old Style" w:hAnsi="Goudy Old Style"/>
          <w:color w:val="000000"/>
          <w:sz w:val="21"/>
        </w:rPr>
        <w:t>1</w:t>
      </w:r>
      <w:r w:rsidR="00745D0C">
        <w:rPr>
          <w:rFonts w:ascii="Goudy Old Style" w:hAnsi="Goudy Old Style"/>
          <w:color w:val="000000"/>
          <w:sz w:val="21"/>
        </w:rPr>
        <w:t>4</w:t>
      </w:r>
      <w:r>
        <w:rPr>
          <w:rFonts w:ascii="Goudy Old Style" w:hAnsi="Goudy Old Style"/>
          <w:color w:val="000000"/>
          <w:sz w:val="21"/>
        </w:rPr>
        <w:t>p×1</w:t>
      </w:r>
      <w:r w:rsidR="000C471C">
        <w:rPr>
          <w:rFonts w:ascii="Goudy Old Style" w:hAnsi="Goudy Old Style"/>
          <w:color w:val="000000"/>
          <w:sz w:val="21"/>
        </w:rPr>
        <w:t>,</w:t>
      </w:r>
      <w:r>
        <w:rPr>
          <w:rFonts w:ascii="Goudy Old Style" w:hAnsi="Goudy Old Style"/>
          <w:color w:val="000000"/>
          <w:sz w:val="21"/>
        </w:rPr>
        <w:t xml:space="preserve">000 miles). This is </w:t>
      </w:r>
      <w:r w:rsidR="000C471C">
        <w:rPr>
          <w:rFonts w:ascii="Goudy Old Style" w:hAnsi="Goudy Old Style"/>
          <w:color w:val="000000"/>
          <w:sz w:val="21"/>
        </w:rPr>
        <w:t>less than the</w:t>
      </w:r>
      <w:r>
        <w:rPr>
          <w:rFonts w:ascii="Goudy Old Style" w:hAnsi="Goudy Old Style"/>
          <w:color w:val="000000"/>
          <w:sz w:val="21"/>
        </w:rPr>
        <w:t xml:space="preserve"> amount reimbursed by Martin of £180 (£20×9) and hence no benefit is deemed to exist.</w:t>
      </w:r>
    </w:p>
    <w:sectPr w:rsidR="00C763C6" w:rsidRPr="00341221" w:rsidSect="00A126A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8A2D" w14:textId="77777777" w:rsidR="00452796" w:rsidRDefault="00452796" w:rsidP="00341221">
      <w:r>
        <w:separator/>
      </w:r>
    </w:p>
  </w:endnote>
  <w:endnote w:type="continuationSeparator" w:id="0">
    <w:p w14:paraId="49D3FFC9" w14:textId="77777777" w:rsidR="00452796" w:rsidRDefault="00452796" w:rsidP="0034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C453" w14:textId="77777777" w:rsidR="00341221" w:rsidRDefault="00341221" w:rsidP="00341221">
    <w:pPr>
      <w:widowControl w:val="0"/>
      <w:autoSpaceDE w:val="0"/>
      <w:autoSpaceDN w:val="0"/>
      <w:adjustRightInd w:val="0"/>
      <w:rPr>
        <w:rFonts w:ascii="Goudy Old Style" w:hAnsi="Goudy Old Style"/>
        <w:color w:val="000000"/>
        <w:sz w:val="12"/>
      </w:rPr>
    </w:pPr>
  </w:p>
  <w:p w14:paraId="046A5E00" w14:textId="77777777" w:rsidR="00341221" w:rsidRPr="006A3480" w:rsidRDefault="00341221" w:rsidP="00341221">
    <w:pPr>
      <w:pStyle w:val="Footer"/>
      <w:pBdr>
        <w:top w:val="single" w:sz="4" w:space="1" w:color="auto"/>
      </w:pBdr>
      <w:rPr>
        <w:sz w:val="16"/>
        <w:szCs w:val="16"/>
      </w:rPr>
    </w:pPr>
    <w:r>
      <w:rPr>
        <w:sz w:val="16"/>
        <w:szCs w:val="16"/>
      </w:rPr>
      <w:t>Used with permission from ACCA. This question has been updated from its original form by the authors and does not necessary reflect the full original question. While ever effort is made to amend these questions in line with current rules, any errors introduced by the updating process are the responsibility of the authors, not the original copyright holders.</w:t>
    </w:r>
  </w:p>
  <w:p w14:paraId="7FA4E22A" w14:textId="77777777" w:rsidR="00341221" w:rsidRDefault="00341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8BDB" w14:textId="77777777" w:rsidR="00452796" w:rsidRDefault="00452796" w:rsidP="00341221">
      <w:r>
        <w:separator/>
      </w:r>
    </w:p>
  </w:footnote>
  <w:footnote w:type="continuationSeparator" w:id="0">
    <w:p w14:paraId="5B0A0191" w14:textId="77777777" w:rsidR="00452796" w:rsidRDefault="00452796" w:rsidP="00341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431"/>
    <w:rsid w:val="000209B1"/>
    <w:rsid w:val="000227CB"/>
    <w:rsid w:val="0003161F"/>
    <w:rsid w:val="00057008"/>
    <w:rsid w:val="00060E95"/>
    <w:rsid w:val="000827F4"/>
    <w:rsid w:val="00093A36"/>
    <w:rsid w:val="00095256"/>
    <w:rsid w:val="000A3AF5"/>
    <w:rsid w:val="000B51C3"/>
    <w:rsid w:val="000B7466"/>
    <w:rsid w:val="000C1B78"/>
    <w:rsid w:val="000C471C"/>
    <w:rsid w:val="000C7583"/>
    <w:rsid w:val="000E0185"/>
    <w:rsid w:val="000F4CED"/>
    <w:rsid w:val="00134186"/>
    <w:rsid w:val="001662DC"/>
    <w:rsid w:val="00174FAE"/>
    <w:rsid w:val="001A4E00"/>
    <w:rsid w:val="001B4461"/>
    <w:rsid w:val="001C6020"/>
    <w:rsid w:val="002047BA"/>
    <w:rsid w:val="002101D1"/>
    <w:rsid w:val="002348E1"/>
    <w:rsid w:val="002472E4"/>
    <w:rsid w:val="002504FD"/>
    <w:rsid w:val="002571B4"/>
    <w:rsid w:val="0027082F"/>
    <w:rsid w:val="002766EF"/>
    <w:rsid w:val="00293647"/>
    <w:rsid w:val="002943CD"/>
    <w:rsid w:val="002C653E"/>
    <w:rsid w:val="002F259B"/>
    <w:rsid w:val="002F3EAE"/>
    <w:rsid w:val="003037FF"/>
    <w:rsid w:val="00307431"/>
    <w:rsid w:val="00324A26"/>
    <w:rsid w:val="00337C33"/>
    <w:rsid w:val="00341221"/>
    <w:rsid w:val="003421EA"/>
    <w:rsid w:val="003562E8"/>
    <w:rsid w:val="00357C77"/>
    <w:rsid w:val="003646FD"/>
    <w:rsid w:val="003A4180"/>
    <w:rsid w:val="003B28FC"/>
    <w:rsid w:val="003E5D6D"/>
    <w:rsid w:val="003F104F"/>
    <w:rsid w:val="00416F1D"/>
    <w:rsid w:val="00421D07"/>
    <w:rsid w:val="00452796"/>
    <w:rsid w:val="00455797"/>
    <w:rsid w:val="0047472C"/>
    <w:rsid w:val="00493E64"/>
    <w:rsid w:val="00511C0C"/>
    <w:rsid w:val="00591AD5"/>
    <w:rsid w:val="005A2B75"/>
    <w:rsid w:val="005B3675"/>
    <w:rsid w:val="005D6037"/>
    <w:rsid w:val="005E1FE0"/>
    <w:rsid w:val="005E39ED"/>
    <w:rsid w:val="005F3423"/>
    <w:rsid w:val="005F3933"/>
    <w:rsid w:val="00623C19"/>
    <w:rsid w:val="006477CE"/>
    <w:rsid w:val="006838D4"/>
    <w:rsid w:val="006C2C9C"/>
    <w:rsid w:val="006E4A9C"/>
    <w:rsid w:val="006F6AC4"/>
    <w:rsid w:val="006F75BA"/>
    <w:rsid w:val="00745D0C"/>
    <w:rsid w:val="00776F6E"/>
    <w:rsid w:val="007A6530"/>
    <w:rsid w:val="007C7855"/>
    <w:rsid w:val="00817BAB"/>
    <w:rsid w:val="00827D9B"/>
    <w:rsid w:val="0084742E"/>
    <w:rsid w:val="00847506"/>
    <w:rsid w:val="00854ABB"/>
    <w:rsid w:val="00867660"/>
    <w:rsid w:val="00885C12"/>
    <w:rsid w:val="008A564E"/>
    <w:rsid w:val="008D0CA4"/>
    <w:rsid w:val="0094303D"/>
    <w:rsid w:val="00972DD7"/>
    <w:rsid w:val="009F31EB"/>
    <w:rsid w:val="00A126AD"/>
    <w:rsid w:val="00A74404"/>
    <w:rsid w:val="00A84D37"/>
    <w:rsid w:val="00AA6298"/>
    <w:rsid w:val="00AE3FC1"/>
    <w:rsid w:val="00B17B94"/>
    <w:rsid w:val="00B23101"/>
    <w:rsid w:val="00B25C0E"/>
    <w:rsid w:val="00B57CFF"/>
    <w:rsid w:val="00B84F72"/>
    <w:rsid w:val="00B86E7C"/>
    <w:rsid w:val="00C028C7"/>
    <w:rsid w:val="00C4150D"/>
    <w:rsid w:val="00C53523"/>
    <w:rsid w:val="00C67A6F"/>
    <w:rsid w:val="00C763C6"/>
    <w:rsid w:val="00C779D9"/>
    <w:rsid w:val="00C94C99"/>
    <w:rsid w:val="00CE1FC8"/>
    <w:rsid w:val="00CE4E87"/>
    <w:rsid w:val="00CE606E"/>
    <w:rsid w:val="00D57D43"/>
    <w:rsid w:val="00D612F3"/>
    <w:rsid w:val="00D84109"/>
    <w:rsid w:val="00DA121D"/>
    <w:rsid w:val="00DB07D8"/>
    <w:rsid w:val="00DC703A"/>
    <w:rsid w:val="00DE79C1"/>
    <w:rsid w:val="00DF6C5C"/>
    <w:rsid w:val="00E03A47"/>
    <w:rsid w:val="00E06DE9"/>
    <w:rsid w:val="00E45D9F"/>
    <w:rsid w:val="00E50DC2"/>
    <w:rsid w:val="00E6662B"/>
    <w:rsid w:val="00EA3F63"/>
    <w:rsid w:val="00EC1F2C"/>
    <w:rsid w:val="00EE3898"/>
    <w:rsid w:val="00F013B4"/>
    <w:rsid w:val="00F26D5F"/>
    <w:rsid w:val="00F3105D"/>
    <w:rsid w:val="00F35641"/>
    <w:rsid w:val="00F93A02"/>
    <w:rsid w:val="00FD118D"/>
    <w:rsid w:val="00FE5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B3BC1"/>
  <w15:docId w15:val="{78C09098-06F5-4328-B426-00FC783A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4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04F"/>
    <w:rPr>
      <w:rFonts w:ascii="Tahoma" w:hAnsi="Tahoma" w:cs="Tahoma"/>
      <w:sz w:val="16"/>
      <w:szCs w:val="16"/>
    </w:rPr>
  </w:style>
  <w:style w:type="character" w:customStyle="1" w:styleId="BalloonTextChar">
    <w:name w:val="Balloon Text Char"/>
    <w:basedOn w:val="DefaultParagraphFont"/>
    <w:link w:val="BalloonText"/>
    <w:uiPriority w:val="99"/>
    <w:semiHidden/>
    <w:rsid w:val="003F104F"/>
    <w:rPr>
      <w:rFonts w:ascii="Tahoma" w:eastAsia="Times New Roman" w:hAnsi="Tahoma" w:cs="Tahoma"/>
      <w:sz w:val="16"/>
      <w:szCs w:val="16"/>
    </w:rPr>
  </w:style>
  <w:style w:type="paragraph" w:styleId="Footer">
    <w:name w:val="footer"/>
    <w:basedOn w:val="Normal"/>
    <w:link w:val="FooterChar"/>
    <w:uiPriority w:val="99"/>
    <w:unhideWhenUsed/>
    <w:rsid w:val="00341221"/>
    <w:pPr>
      <w:tabs>
        <w:tab w:val="center" w:pos="4513"/>
        <w:tab w:val="right" w:pos="9026"/>
      </w:tabs>
    </w:pPr>
  </w:style>
  <w:style w:type="character" w:customStyle="1" w:styleId="FooterChar">
    <w:name w:val="Footer Char"/>
    <w:basedOn w:val="DefaultParagraphFont"/>
    <w:link w:val="Footer"/>
    <w:uiPriority w:val="99"/>
    <w:rsid w:val="00341221"/>
    <w:rPr>
      <w:rFonts w:ascii="Times New Roman" w:eastAsia="Times New Roman" w:hAnsi="Times New Roman"/>
      <w:sz w:val="24"/>
      <w:szCs w:val="24"/>
    </w:rPr>
  </w:style>
  <w:style w:type="paragraph" w:styleId="Header">
    <w:name w:val="header"/>
    <w:basedOn w:val="Normal"/>
    <w:link w:val="HeaderChar"/>
    <w:uiPriority w:val="99"/>
    <w:semiHidden/>
    <w:unhideWhenUsed/>
    <w:rsid w:val="00341221"/>
    <w:pPr>
      <w:tabs>
        <w:tab w:val="center" w:pos="4513"/>
        <w:tab w:val="right" w:pos="9026"/>
      </w:tabs>
    </w:pPr>
  </w:style>
  <w:style w:type="character" w:customStyle="1" w:styleId="HeaderChar">
    <w:name w:val="Header Char"/>
    <w:basedOn w:val="DefaultParagraphFont"/>
    <w:link w:val="Header"/>
    <w:uiPriority w:val="99"/>
    <w:semiHidden/>
    <w:rsid w:val="00341221"/>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50DC2"/>
    <w:rPr>
      <w:sz w:val="16"/>
      <w:szCs w:val="16"/>
    </w:rPr>
  </w:style>
  <w:style w:type="paragraph" w:styleId="CommentText">
    <w:name w:val="annotation text"/>
    <w:basedOn w:val="Normal"/>
    <w:link w:val="CommentTextChar"/>
    <w:uiPriority w:val="99"/>
    <w:unhideWhenUsed/>
    <w:rsid w:val="00E50DC2"/>
    <w:rPr>
      <w:sz w:val="20"/>
      <w:szCs w:val="20"/>
    </w:rPr>
  </w:style>
  <w:style w:type="character" w:customStyle="1" w:styleId="CommentTextChar">
    <w:name w:val="Comment Text Char"/>
    <w:basedOn w:val="DefaultParagraphFont"/>
    <w:link w:val="CommentText"/>
    <w:uiPriority w:val="99"/>
    <w:rsid w:val="00E50DC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50DC2"/>
    <w:rPr>
      <w:b/>
      <w:bCs/>
    </w:rPr>
  </w:style>
  <w:style w:type="character" w:customStyle="1" w:styleId="CommentSubjectChar">
    <w:name w:val="Comment Subject Char"/>
    <w:basedOn w:val="CommentTextChar"/>
    <w:link w:val="CommentSubject"/>
    <w:uiPriority w:val="99"/>
    <w:semiHidden/>
    <w:rsid w:val="00E50DC2"/>
    <w:rPr>
      <w:rFonts w:ascii="Times New Roman" w:eastAsia="Times New Roman" w:hAnsi="Times New Roman"/>
      <w:b/>
      <w:bCs/>
    </w:rPr>
  </w:style>
  <w:style w:type="character" w:styleId="Hyperlink">
    <w:name w:val="Hyperlink"/>
    <w:basedOn w:val="DefaultParagraphFont"/>
    <w:uiPriority w:val="99"/>
    <w:unhideWhenUsed/>
    <w:rsid w:val="00E50DC2"/>
    <w:rPr>
      <w:color w:val="0000FF"/>
      <w:u w:val="single"/>
    </w:rPr>
  </w:style>
  <w:style w:type="character" w:styleId="FollowedHyperlink">
    <w:name w:val="FollowedHyperlink"/>
    <w:basedOn w:val="DefaultParagraphFont"/>
    <w:uiPriority w:val="99"/>
    <w:semiHidden/>
    <w:unhideWhenUsed/>
    <w:rsid w:val="000B7466"/>
    <w:rPr>
      <w:color w:val="800080" w:themeColor="followedHyperlink"/>
      <w:u w:val="single"/>
    </w:rPr>
  </w:style>
  <w:style w:type="paragraph" w:styleId="Revision">
    <w:name w:val="Revision"/>
    <w:hidden/>
    <w:uiPriority w:val="99"/>
    <w:semiHidden/>
    <w:rsid w:val="003037FF"/>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357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bbstemp</dc:creator>
  <cp:lastModifiedBy>Oats, Lynne</cp:lastModifiedBy>
  <cp:revision>3</cp:revision>
  <dcterms:created xsi:type="dcterms:W3CDTF">2026-05-27T13:05:00Z</dcterms:created>
  <dcterms:modified xsi:type="dcterms:W3CDTF">2026-05-27T13:05:00Z</dcterms:modified>
</cp:coreProperties>
</file>