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5461" w14:textId="77777777" w:rsidR="002275EF" w:rsidRDefault="002275EF" w:rsidP="001D2C99">
      <w:pPr>
        <w:widowControl w:val="0"/>
        <w:tabs>
          <w:tab w:val="left" w:pos="1276"/>
        </w:tabs>
        <w:autoSpaceDE w:val="0"/>
        <w:autoSpaceDN w:val="0"/>
        <w:adjustRightInd w:val="0"/>
        <w:spacing w:after="120"/>
        <w:ind w:left="1735" w:hanging="1667"/>
        <w:rPr>
          <w:rFonts w:ascii="Goudy Old Style" w:hAnsi="Goudy Old Style"/>
          <w:b/>
          <w:color w:val="000000"/>
          <w:sz w:val="21"/>
        </w:rPr>
      </w:pPr>
    </w:p>
    <w:p w14:paraId="6BDECC1A" w14:textId="23211039" w:rsidR="002275EF" w:rsidRDefault="002275EF" w:rsidP="002275EF">
      <w:pPr>
        <w:pBdr>
          <w:top w:val="single" w:sz="4" w:space="1" w:color="auto"/>
          <w:bottom w:val="single" w:sz="4" w:space="1" w:color="auto"/>
        </w:pBdr>
        <w:rPr>
          <w:b/>
          <w:bCs/>
          <w:sz w:val="36"/>
        </w:rPr>
      </w:pPr>
      <w:r>
        <w:rPr>
          <w:b/>
          <w:bCs/>
          <w:sz w:val="36"/>
        </w:rPr>
        <w:t>Taxation: Policy and Practice (</w:t>
      </w:r>
      <w:r w:rsidR="0019453E">
        <w:rPr>
          <w:b/>
          <w:bCs/>
          <w:sz w:val="36"/>
        </w:rPr>
        <w:t>202</w:t>
      </w:r>
      <w:r w:rsidR="004A5638">
        <w:rPr>
          <w:b/>
          <w:bCs/>
          <w:sz w:val="36"/>
        </w:rPr>
        <w:t>6</w:t>
      </w:r>
      <w:r>
        <w:rPr>
          <w:b/>
          <w:bCs/>
          <w:sz w:val="36"/>
        </w:rPr>
        <w:t>/</w:t>
      </w:r>
      <w:r w:rsidR="0019453E">
        <w:rPr>
          <w:b/>
          <w:bCs/>
          <w:sz w:val="36"/>
        </w:rPr>
        <w:t>2</w:t>
      </w:r>
      <w:r w:rsidR="004A5638">
        <w:rPr>
          <w:b/>
          <w:bCs/>
          <w:sz w:val="36"/>
        </w:rPr>
        <w:t>7</w:t>
      </w:r>
      <w:r w:rsidR="0019453E">
        <w:rPr>
          <w:b/>
          <w:bCs/>
          <w:sz w:val="36"/>
        </w:rPr>
        <w:t xml:space="preserve"> </w:t>
      </w:r>
      <w:r w:rsidR="000B75DC">
        <w:rPr>
          <w:b/>
          <w:bCs/>
          <w:sz w:val="36"/>
        </w:rPr>
        <w:t>–</w:t>
      </w:r>
      <w:r>
        <w:rPr>
          <w:b/>
          <w:bCs/>
          <w:sz w:val="36"/>
        </w:rPr>
        <w:t xml:space="preserve"> </w:t>
      </w:r>
      <w:r w:rsidR="00D705F8">
        <w:rPr>
          <w:b/>
          <w:bCs/>
          <w:sz w:val="36"/>
        </w:rPr>
        <w:t>3</w:t>
      </w:r>
      <w:r w:rsidR="00270DC9">
        <w:rPr>
          <w:b/>
          <w:bCs/>
          <w:sz w:val="36"/>
        </w:rPr>
        <w:t>3</w:t>
      </w:r>
      <w:r w:rsidR="00270DC9">
        <w:rPr>
          <w:b/>
          <w:bCs/>
          <w:sz w:val="36"/>
          <w:vertAlign w:val="superscript"/>
        </w:rPr>
        <w:t>r</w:t>
      </w:r>
      <w:r w:rsidR="0019453E">
        <w:rPr>
          <w:b/>
          <w:bCs/>
          <w:sz w:val="36"/>
          <w:vertAlign w:val="superscript"/>
        </w:rPr>
        <w:t>d</w:t>
      </w:r>
      <w:r w:rsidR="00D705F8">
        <w:rPr>
          <w:b/>
          <w:bCs/>
          <w:sz w:val="36"/>
        </w:rPr>
        <w:t xml:space="preserve"> </w:t>
      </w:r>
      <w:r>
        <w:rPr>
          <w:b/>
          <w:bCs/>
          <w:sz w:val="36"/>
        </w:rPr>
        <w:t xml:space="preserve">Edition) </w:t>
      </w:r>
    </w:p>
    <w:p w14:paraId="5D48EA7E" w14:textId="77777777" w:rsidR="002275EF" w:rsidRDefault="002275EF" w:rsidP="002275EF">
      <w:pPr>
        <w:pBdr>
          <w:top w:val="single" w:sz="4" w:space="1" w:color="auto"/>
          <w:bottom w:val="single" w:sz="4" w:space="1" w:color="auto"/>
        </w:pBdr>
        <w:rPr>
          <w:b/>
          <w:bCs/>
          <w:sz w:val="32"/>
        </w:rPr>
      </w:pPr>
      <w:r>
        <w:rPr>
          <w:b/>
          <w:bCs/>
          <w:sz w:val="32"/>
        </w:rPr>
        <w:t xml:space="preserve">by A Lymer and L Oats </w:t>
      </w:r>
    </w:p>
    <w:p w14:paraId="5158D716" w14:textId="77777777" w:rsidR="002275EF" w:rsidRDefault="002275EF" w:rsidP="002275EF">
      <w:pPr>
        <w:rPr>
          <w:b/>
          <w:bCs/>
        </w:rPr>
      </w:pPr>
    </w:p>
    <w:p w14:paraId="584055BC" w14:textId="77777777" w:rsidR="002275EF" w:rsidRPr="004738CA" w:rsidRDefault="002275EF" w:rsidP="002275EF">
      <w:pPr>
        <w:jc w:val="center"/>
        <w:rPr>
          <w:b/>
          <w:bCs/>
          <w:sz w:val="28"/>
        </w:rPr>
      </w:pPr>
      <w:r w:rsidRPr="004738CA">
        <w:rPr>
          <w:b/>
          <w:bCs/>
          <w:sz w:val="28"/>
        </w:rPr>
        <w:t>Supplementary Questions</w:t>
      </w:r>
      <w:r>
        <w:rPr>
          <w:b/>
          <w:bCs/>
          <w:sz w:val="28"/>
        </w:rPr>
        <w:t>: Chapter 8</w:t>
      </w:r>
    </w:p>
    <w:p w14:paraId="3725F8F8" w14:textId="77777777" w:rsidR="002275EF" w:rsidRDefault="002275EF" w:rsidP="002275EF">
      <w:pPr>
        <w:rPr>
          <w:b/>
          <w:bCs/>
          <w:i/>
          <w:sz w:val="20"/>
        </w:rPr>
      </w:pPr>
    </w:p>
    <w:p w14:paraId="46CD1C9B" w14:textId="38EE8ADF" w:rsidR="002275EF" w:rsidRPr="00191404" w:rsidRDefault="002275EF" w:rsidP="002275EF">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ACCA Paper 7(U) </w:t>
      </w:r>
    </w:p>
    <w:p w14:paraId="45CF5055" w14:textId="77777777" w:rsidR="002275EF" w:rsidRPr="00191404" w:rsidRDefault="002275EF" w:rsidP="002275EF">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PPR partial occupation capital gains computation</w:t>
      </w:r>
    </w:p>
    <w:p w14:paraId="3D49A78B" w14:textId="77777777" w:rsidR="002275EF" w:rsidRDefault="002275EF" w:rsidP="001D2C99">
      <w:pPr>
        <w:widowControl w:val="0"/>
        <w:tabs>
          <w:tab w:val="left" w:pos="1276"/>
        </w:tabs>
        <w:autoSpaceDE w:val="0"/>
        <w:autoSpaceDN w:val="0"/>
        <w:adjustRightInd w:val="0"/>
        <w:spacing w:after="120"/>
        <w:ind w:left="1735" w:hanging="1667"/>
        <w:rPr>
          <w:rFonts w:ascii="Goudy Old Style" w:hAnsi="Goudy Old Style"/>
          <w:b/>
          <w:color w:val="000000"/>
          <w:sz w:val="21"/>
        </w:rPr>
      </w:pPr>
    </w:p>
    <w:p w14:paraId="4DAD5118" w14:textId="4EAB48A6" w:rsidR="001D2C99" w:rsidRDefault="001D2C99" w:rsidP="001D2C99">
      <w:pPr>
        <w:widowControl w:val="0"/>
        <w:autoSpaceDE w:val="0"/>
        <w:autoSpaceDN w:val="0"/>
        <w:adjustRightInd w:val="0"/>
        <w:spacing w:after="40"/>
        <w:ind w:left="910"/>
        <w:jc w:val="both"/>
        <w:rPr>
          <w:rFonts w:ascii="Goudy Old Style" w:hAnsi="Goudy Old Style"/>
          <w:color w:val="221F1F"/>
          <w:sz w:val="21"/>
        </w:rPr>
      </w:pPr>
      <w:r>
        <w:rPr>
          <w:rFonts w:ascii="Goudy Old Style" w:hAnsi="Goudy Old Style"/>
          <w:color w:val="000000"/>
          <w:sz w:val="21"/>
        </w:rPr>
        <w:t>James purchased a house in Oxford, ‘</w:t>
      </w:r>
      <w:proofErr w:type="spellStart"/>
      <w:r>
        <w:rPr>
          <w:rFonts w:ascii="Goudy Old Style" w:hAnsi="Goudy Old Style"/>
          <w:color w:val="000000"/>
          <w:sz w:val="21"/>
        </w:rPr>
        <w:t>Millhouse</w:t>
      </w:r>
      <w:proofErr w:type="spellEnd"/>
      <w:r>
        <w:rPr>
          <w:rFonts w:ascii="Goudy Old Style" w:hAnsi="Goudy Old Style"/>
          <w:color w:val="000000"/>
          <w:sz w:val="21"/>
        </w:rPr>
        <w:t xml:space="preserve">’, on 1 July </w:t>
      </w:r>
      <w:r w:rsidR="0019453E">
        <w:rPr>
          <w:rFonts w:ascii="Goudy Old Style" w:hAnsi="Goudy Old Style"/>
          <w:color w:val="000000"/>
          <w:sz w:val="21"/>
        </w:rPr>
        <w:t xml:space="preserve">2013 </w:t>
      </w:r>
      <w:r>
        <w:rPr>
          <w:rFonts w:ascii="Goudy Old Style" w:hAnsi="Goudy Old Style"/>
          <w:color w:val="000000"/>
          <w:sz w:val="21"/>
        </w:rPr>
        <w:t xml:space="preserve">and took up immediate residence. The house cost £50,000. On 1 January </w:t>
      </w:r>
      <w:r w:rsidR="0019453E">
        <w:rPr>
          <w:rFonts w:ascii="Goudy Old Style" w:hAnsi="Goudy Old Style"/>
          <w:color w:val="000000"/>
          <w:sz w:val="21"/>
        </w:rPr>
        <w:t xml:space="preserve">2014 </w:t>
      </w:r>
      <w:r>
        <w:rPr>
          <w:rFonts w:ascii="Goudy Old Style" w:hAnsi="Goudy Old Style"/>
          <w:color w:val="000000"/>
          <w:sz w:val="21"/>
        </w:rPr>
        <w:t xml:space="preserve">he went to work and </w:t>
      </w:r>
      <w:r w:rsidR="001A5145">
        <w:rPr>
          <w:rFonts w:ascii="Goudy Old Style" w:hAnsi="Goudy Old Style"/>
          <w:color w:val="000000"/>
          <w:sz w:val="21"/>
        </w:rPr>
        <w:t xml:space="preserve">to </w:t>
      </w:r>
      <w:r>
        <w:rPr>
          <w:rFonts w:ascii="Goudy Old Style" w:hAnsi="Goudy Old Style"/>
          <w:color w:val="000000"/>
          <w:sz w:val="21"/>
        </w:rPr>
        <w:t xml:space="preserve">live in the United States where he </w:t>
      </w:r>
      <w:r w:rsidRPr="00BF0F08">
        <w:rPr>
          <w:rFonts w:ascii="Goudy Old Style" w:hAnsi="Goudy Old Style"/>
          <w:color w:val="221F1F"/>
          <w:sz w:val="21"/>
        </w:rPr>
        <w:t xml:space="preserve">stayed until 30 June </w:t>
      </w:r>
      <w:r w:rsidR="0019453E" w:rsidRPr="0085334F">
        <w:rPr>
          <w:rFonts w:ascii="Goudy Old Style" w:hAnsi="Goudy Old Style"/>
          <w:color w:val="221F1F"/>
          <w:sz w:val="21"/>
        </w:rPr>
        <w:t>201</w:t>
      </w:r>
      <w:r w:rsidR="0019453E">
        <w:rPr>
          <w:rFonts w:ascii="Goudy Old Style" w:hAnsi="Goudy Old Style"/>
          <w:color w:val="221F1F"/>
          <w:sz w:val="21"/>
        </w:rPr>
        <w:t>6</w:t>
      </w:r>
      <w:r w:rsidRPr="0085334F">
        <w:rPr>
          <w:rFonts w:ascii="Goudy Old Style" w:hAnsi="Goudy Old Style"/>
          <w:color w:val="221F1F"/>
          <w:sz w:val="21"/>
        </w:rPr>
        <w:t>.</w:t>
      </w:r>
      <w:r w:rsidRPr="00BF0F08">
        <w:rPr>
          <w:rFonts w:ascii="Goudy Old Style" w:hAnsi="Goudy Old Style"/>
          <w:color w:val="221F1F"/>
          <w:sz w:val="21"/>
        </w:rPr>
        <w:t xml:space="preserve"> On 1 July </w:t>
      </w:r>
      <w:r w:rsidR="0019453E" w:rsidRPr="00244A0B">
        <w:rPr>
          <w:rFonts w:ascii="Goudy Old Style" w:hAnsi="Goudy Old Style"/>
          <w:color w:val="221F1F"/>
          <w:sz w:val="21"/>
        </w:rPr>
        <w:t>201</w:t>
      </w:r>
      <w:r w:rsidR="0019453E">
        <w:rPr>
          <w:rFonts w:ascii="Goudy Old Style" w:hAnsi="Goudy Old Style"/>
          <w:color w:val="221F1F"/>
          <w:sz w:val="21"/>
        </w:rPr>
        <w:t>6</w:t>
      </w:r>
      <w:r w:rsidR="0019453E" w:rsidRPr="00BF0F08">
        <w:rPr>
          <w:rFonts w:ascii="Goudy Old Style" w:hAnsi="Goudy Old Style"/>
          <w:color w:val="221F1F"/>
          <w:sz w:val="21"/>
        </w:rPr>
        <w:t xml:space="preserve"> </w:t>
      </w:r>
      <w:r w:rsidRPr="00BF0F08">
        <w:rPr>
          <w:rFonts w:ascii="Goudy Old Style" w:hAnsi="Goudy Old Style"/>
          <w:color w:val="221F1F"/>
          <w:sz w:val="21"/>
        </w:rPr>
        <w:t xml:space="preserve">James returned to the UK to work for his United States employer in Scotland where it was necessary for him to occupy rented accommodation. On 1 July </w:t>
      </w:r>
      <w:r w:rsidR="0019453E">
        <w:rPr>
          <w:rFonts w:ascii="Goudy Old Style" w:hAnsi="Goudy Old Style"/>
          <w:color w:val="221F1F"/>
          <w:sz w:val="21"/>
        </w:rPr>
        <w:t>2017</w:t>
      </w:r>
      <w:r w:rsidR="0019453E" w:rsidRPr="00BF0F08">
        <w:rPr>
          <w:rFonts w:ascii="Goudy Old Style" w:hAnsi="Goudy Old Style"/>
          <w:color w:val="221F1F"/>
          <w:sz w:val="21"/>
        </w:rPr>
        <w:t xml:space="preserve"> </w:t>
      </w:r>
      <w:r w:rsidRPr="00BF0F08">
        <w:rPr>
          <w:rFonts w:ascii="Goudy Old Style" w:hAnsi="Goudy Old Style"/>
          <w:color w:val="221F1F"/>
          <w:sz w:val="21"/>
        </w:rPr>
        <w:t xml:space="preserve">his mother became seriously ill and James resigned from his job to go and live with her. His mother died on 30 September </w:t>
      </w:r>
      <w:r w:rsidR="0019453E">
        <w:rPr>
          <w:rFonts w:ascii="Goudy Old Style" w:hAnsi="Goudy Old Style"/>
          <w:color w:val="221F1F"/>
          <w:sz w:val="21"/>
        </w:rPr>
        <w:t>2018</w:t>
      </w:r>
      <w:r w:rsidR="0019453E" w:rsidRPr="00BF0F08">
        <w:rPr>
          <w:rFonts w:ascii="Goudy Old Style" w:hAnsi="Goudy Old Style"/>
          <w:color w:val="221F1F"/>
          <w:sz w:val="21"/>
        </w:rPr>
        <w:t xml:space="preserve"> </w:t>
      </w:r>
      <w:r w:rsidRPr="00BF0F08">
        <w:rPr>
          <w:rFonts w:ascii="Goudy Old Style" w:hAnsi="Goudy Old Style"/>
          <w:color w:val="221F1F"/>
          <w:sz w:val="21"/>
        </w:rPr>
        <w:t>leaving her house to James. James decided to continue to live in his mother’s house and finally sold ‘</w:t>
      </w:r>
      <w:proofErr w:type="spellStart"/>
      <w:r w:rsidRPr="00BF0F08">
        <w:rPr>
          <w:rFonts w:ascii="Goudy Old Style" w:hAnsi="Goudy Old Style"/>
          <w:color w:val="221F1F"/>
          <w:sz w:val="21"/>
        </w:rPr>
        <w:t>Millhouse</w:t>
      </w:r>
      <w:proofErr w:type="spellEnd"/>
      <w:r w:rsidRPr="00BF0F08">
        <w:rPr>
          <w:rFonts w:ascii="Goudy Old Style" w:hAnsi="Goudy Old Style"/>
          <w:color w:val="221F1F"/>
          <w:sz w:val="21"/>
        </w:rPr>
        <w:t xml:space="preserve">’ on 30 June </w:t>
      </w:r>
      <w:r w:rsidR="0019453E" w:rsidRPr="00BF0F08">
        <w:rPr>
          <w:rFonts w:ascii="Goudy Old Style" w:hAnsi="Goudy Old Style"/>
          <w:color w:val="221F1F"/>
          <w:sz w:val="21"/>
        </w:rPr>
        <w:t>20</w:t>
      </w:r>
      <w:r w:rsidR="0019453E">
        <w:rPr>
          <w:rFonts w:ascii="Goudy Old Style" w:hAnsi="Goudy Old Style"/>
          <w:color w:val="221F1F"/>
          <w:sz w:val="21"/>
        </w:rPr>
        <w:t>2</w:t>
      </w:r>
      <w:r w:rsidR="004A5638">
        <w:rPr>
          <w:rFonts w:ascii="Goudy Old Style" w:hAnsi="Goudy Old Style"/>
          <w:color w:val="221F1F"/>
          <w:sz w:val="21"/>
        </w:rPr>
        <w:t>6</w:t>
      </w:r>
      <w:r w:rsidR="0019453E">
        <w:rPr>
          <w:rFonts w:ascii="Goudy Old Style" w:hAnsi="Goudy Old Style"/>
          <w:color w:val="221F1F"/>
          <w:sz w:val="21"/>
        </w:rPr>
        <w:t xml:space="preserve"> </w:t>
      </w:r>
      <w:r w:rsidRPr="00BF0F08">
        <w:rPr>
          <w:rFonts w:ascii="Goudy Old Style" w:hAnsi="Goudy Old Style"/>
          <w:color w:val="221F1F"/>
          <w:sz w:val="21"/>
        </w:rPr>
        <w:t>for £200,000.</w:t>
      </w:r>
    </w:p>
    <w:p w14:paraId="0D0CD825" w14:textId="03960524" w:rsidR="001D2C99" w:rsidRDefault="001D2C99" w:rsidP="001D2C99">
      <w:pPr>
        <w:widowControl w:val="0"/>
        <w:autoSpaceDE w:val="0"/>
        <w:autoSpaceDN w:val="0"/>
        <w:adjustRightInd w:val="0"/>
        <w:spacing w:after="40"/>
        <w:ind w:left="910"/>
        <w:jc w:val="both"/>
        <w:rPr>
          <w:rFonts w:ascii="Goudy Old Style" w:hAnsi="Goudy Old Style"/>
          <w:color w:val="000000"/>
          <w:sz w:val="21"/>
        </w:rPr>
      </w:pPr>
      <w:r w:rsidRPr="00BF0F08">
        <w:rPr>
          <w:rFonts w:ascii="Goudy Old Style" w:hAnsi="Goudy Old Style"/>
          <w:i/>
          <w:color w:val="221F1F"/>
          <w:sz w:val="21"/>
        </w:rPr>
        <w:t xml:space="preserve">Required:  </w:t>
      </w:r>
      <w:r w:rsidRPr="00BF0F08">
        <w:rPr>
          <w:rFonts w:ascii="Goudy Old Style" w:hAnsi="Goudy Old Style"/>
          <w:color w:val="221F1F"/>
          <w:sz w:val="21"/>
        </w:rPr>
        <w:t xml:space="preserve">Calculate, before the annual exemption, the capital gain assessable on James for this sale in </w:t>
      </w:r>
      <w:r w:rsidR="0019453E" w:rsidRPr="00BF0F08">
        <w:rPr>
          <w:rFonts w:ascii="Goudy Old Style" w:hAnsi="Goudy Old Style"/>
          <w:color w:val="221F1F"/>
          <w:sz w:val="21"/>
        </w:rPr>
        <w:t>20</w:t>
      </w:r>
      <w:r w:rsidR="0019453E">
        <w:rPr>
          <w:rFonts w:ascii="Goudy Old Style" w:hAnsi="Goudy Old Style"/>
          <w:color w:val="221F1F"/>
          <w:sz w:val="21"/>
        </w:rPr>
        <w:t>2</w:t>
      </w:r>
      <w:r w:rsidR="004A5638">
        <w:rPr>
          <w:rFonts w:ascii="Goudy Old Style" w:hAnsi="Goudy Old Style"/>
          <w:color w:val="221F1F"/>
          <w:sz w:val="21"/>
        </w:rPr>
        <w:t>6</w:t>
      </w:r>
      <w:r w:rsidRPr="00BF0F08">
        <w:rPr>
          <w:rFonts w:ascii="Goudy Old Style" w:hAnsi="Goudy Old Style"/>
          <w:color w:val="221F1F"/>
          <w:sz w:val="21"/>
        </w:rPr>
        <w:t>/</w:t>
      </w:r>
      <w:r w:rsidR="0019453E">
        <w:rPr>
          <w:rFonts w:ascii="Goudy Old Style" w:hAnsi="Goudy Old Style"/>
          <w:color w:val="221F1F"/>
          <w:sz w:val="21"/>
        </w:rPr>
        <w:t>2</w:t>
      </w:r>
      <w:r w:rsidR="004A5638">
        <w:rPr>
          <w:rFonts w:ascii="Goudy Old Style" w:hAnsi="Goudy Old Style"/>
          <w:color w:val="221F1F"/>
          <w:sz w:val="21"/>
        </w:rPr>
        <w:t>7</w:t>
      </w:r>
      <w:r w:rsidRPr="00BF0F08">
        <w:rPr>
          <w:rFonts w:ascii="Goudy Old Style" w:hAnsi="Goudy Old Style"/>
          <w:color w:val="221F1F"/>
          <w:sz w:val="21"/>
        </w:rPr>
        <w:t>.</w:t>
      </w:r>
    </w:p>
    <w:p w14:paraId="40CCAF6D" w14:textId="77777777" w:rsidR="00F860F5" w:rsidRDefault="00F860F5"/>
    <w:p w14:paraId="0772B3FB" w14:textId="77777777" w:rsidR="001D2C99" w:rsidRDefault="001D2C99">
      <w:r>
        <w:t>Solution</w:t>
      </w:r>
    </w:p>
    <w:p w14:paraId="566F4D51" w14:textId="77777777" w:rsidR="001D2C99" w:rsidRPr="00662236" w:rsidRDefault="001D2C99" w:rsidP="001D2C99">
      <w:pPr>
        <w:widowControl w:val="0"/>
        <w:tabs>
          <w:tab w:val="left" w:pos="2835"/>
          <w:tab w:val="left" w:pos="3828"/>
          <w:tab w:val="left" w:pos="4962"/>
        </w:tabs>
        <w:autoSpaceDE w:val="0"/>
        <w:autoSpaceDN w:val="0"/>
        <w:adjustRightInd w:val="0"/>
        <w:ind w:left="1134"/>
        <w:rPr>
          <w:rFonts w:ascii="Goudy Old Style" w:hAnsi="Goudy Old Style"/>
          <w:color w:val="000000"/>
          <w:sz w:val="20"/>
          <w:szCs w:val="20"/>
        </w:rPr>
      </w:pPr>
      <w:r w:rsidRPr="008402B2">
        <w:rPr>
          <w:rFonts w:ascii="Goudy Old Style" w:hAnsi="Goudy Old Style"/>
          <w:color w:val="000000"/>
          <w:sz w:val="20"/>
          <w:szCs w:val="20"/>
        </w:rPr>
        <w:tab/>
      </w:r>
      <w:r w:rsidRPr="008402B2">
        <w:rPr>
          <w:rFonts w:ascii="Goudy Old Style" w:hAnsi="Goudy Old Style"/>
          <w:color w:val="000000"/>
          <w:sz w:val="20"/>
          <w:szCs w:val="20"/>
        </w:rPr>
        <w:tab/>
      </w:r>
      <w:r w:rsidRPr="00662236">
        <w:rPr>
          <w:rFonts w:ascii="Goudy Old Style" w:hAnsi="Goudy Old Style"/>
          <w:color w:val="000000"/>
          <w:sz w:val="20"/>
          <w:szCs w:val="20"/>
        </w:rPr>
        <w:t>Exempt</w:t>
      </w:r>
      <w:r w:rsidRPr="00662236">
        <w:rPr>
          <w:rFonts w:ascii="Goudy Old Style" w:hAnsi="Goudy Old Style"/>
          <w:color w:val="000000"/>
          <w:sz w:val="20"/>
          <w:szCs w:val="20"/>
        </w:rPr>
        <w:tab/>
        <w:t>Chargeable</w:t>
      </w:r>
    </w:p>
    <w:p w14:paraId="06F611EB" w14:textId="4BD21D83" w:rsidR="001D2C99" w:rsidRPr="00662236" w:rsidRDefault="001D36E6" w:rsidP="001D2C99">
      <w:pPr>
        <w:widowControl w:val="0"/>
        <w:tabs>
          <w:tab w:val="left" w:pos="2694"/>
          <w:tab w:val="left" w:pos="3828"/>
          <w:tab w:val="left" w:pos="5103"/>
        </w:tabs>
        <w:autoSpaceDE w:val="0"/>
        <w:autoSpaceDN w:val="0"/>
        <w:adjustRightInd w:val="0"/>
        <w:ind w:left="1134" w:right="-7"/>
        <w:rPr>
          <w:rFonts w:ascii="Goudy Old Style" w:hAnsi="Goudy Old Style"/>
          <w:color w:val="000000"/>
          <w:sz w:val="20"/>
          <w:szCs w:val="20"/>
        </w:rPr>
      </w:pPr>
      <w:r w:rsidRPr="00662236">
        <w:rPr>
          <w:rFonts w:ascii="Goudy Old Style" w:hAnsi="Goudy Old Style"/>
          <w:noProof/>
          <w:color w:val="000000"/>
          <w:sz w:val="20"/>
          <w:szCs w:val="20"/>
        </w:rPr>
        <mc:AlternateContent>
          <mc:Choice Requires="wps">
            <w:drawing>
              <wp:anchor distT="4294967293" distB="4294967293" distL="114300" distR="114300" simplePos="0" relativeHeight="251659264" behindDoc="0" locked="0" layoutInCell="1" allowOverlap="1" wp14:anchorId="73C635B1" wp14:editId="38FFE3C7">
                <wp:simplePos x="0" y="0"/>
                <wp:positionH relativeFrom="column">
                  <wp:posOffset>717550</wp:posOffset>
                </wp:positionH>
                <wp:positionV relativeFrom="paragraph">
                  <wp:posOffset>150494</wp:posOffset>
                </wp:positionV>
                <wp:extent cx="3022600" cy="0"/>
                <wp:effectExtent l="0" t="0" r="25400" b="254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0635B63" id="Straight Connector 7" o:spid="_x0000_s1026" style="position:absolute;z-index:25165926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56.5pt,11.85pt" to="294.5pt,1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"/>
            </w:pict>
          </mc:Fallback>
        </mc:AlternateContent>
      </w:r>
      <w:r w:rsidR="001D2C99" w:rsidRPr="00662236">
        <w:rPr>
          <w:rFonts w:ascii="Goudy Old Style" w:hAnsi="Goudy Old Style"/>
          <w:color w:val="000000"/>
          <w:sz w:val="20"/>
          <w:szCs w:val="20"/>
        </w:rPr>
        <w:t>Dates</w:t>
      </w:r>
      <w:r w:rsidR="001D2C99" w:rsidRPr="00662236">
        <w:rPr>
          <w:rFonts w:ascii="Goudy Old Style" w:hAnsi="Goudy Old Style"/>
          <w:color w:val="000000"/>
          <w:sz w:val="20"/>
          <w:szCs w:val="20"/>
        </w:rPr>
        <w:tab/>
        <w:t>Notes</w:t>
      </w:r>
      <w:r w:rsidR="001D2C99" w:rsidRPr="00662236">
        <w:rPr>
          <w:rFonts w:ascii="Goudy Old Style" w:hAnsi="Goudy Old Style"/>
          <w:color w:val="000000"/>
          <w:sz w:val="20"/>
          <w:szCs w:val="20"/>
        </w:rPr>
        <w:tab/>
        <w:t>months</w:t>
      </w:r>
      <w:r w:rsidR="001D2C99" w:rsidRPr="00662236">
        <w:rPr>
          <w:rFonts w:ascii="Goudy Old Style" w:hAnsi="Goudy Old Style"/>
          <w:color w:val="000000"/>
          <w:sz w:val="20"/>
          <w:szCs w:val="20"/>
        </w:rPr>
        <w:tab/>
      </w:r>
      <w:proofErr w:type="spellStart"/>
      <w:r w:rsidR="001D2C99" w:rsidRPr="00662236">
        <w:rPr>
          <w:rFonts w:ascii="Goudy Old Style" w:hAnsi="Goudy Old Style"/>
          <w:color w:val="000000"/>
          <w:sz w:val="20"/>
          <w:szCs w:val="20"/>
        </w:rPr>
        <w:t>months</w:t>
      </w:r>
      <w:proofErr w:type="spellEnd"/>
    </w:p>
    <w:p w14:paraId="291A10A8" w14:textId="5DF3CB55" w:rsidR="001D2C99" w:rsidRPr="00662236" w:rsidRDefault="001D2C99" w:rsidP="001D2C99">
      <w:pPr>
        <w:widowControl w:val="0"/>
        <w:tabs>
          <w:tab w:val="center" w:pos="2977"/>
          <w:tab w:val="decimal" w:pos="4253"/>
          <w:tab w:val="decimal" w:pos="5670"/>
        </w:tabs>
        <w:autoSpaceDE w:val="0"/>
        <w:autoSpaceDN w:val="0"/>
        <w:adjustRightInd w:val="0"/>
        <w:ind w:left="1134" w:right="1987"/>
        <w:rPr>
          <w:rFonts w:ascii="Goudy Old Style" w:hAnsi="Goudy Old Style"/>
          <w:color w:val="000000"/>
          <w:sz w:val="20"/>
          <w:szCs w:val="20"/>
        </w:rPr>
      </w:pPr>
      <w:r w:rsidRPr="00662236">
        <w:rPr>
          <w:rFonts w:ascii="Goudy Old Style" w:hAnsi="Goudy Old Style"/>
          <w:color w:val="000000"/>
          <w:sz w:val="20"/>
          <w:szCs w:val="20"/>
        </w:rPr>
        <w:t xml:space="preserve">Jul </w:t>
      </w:r>
      <w:r w:rsidR="0019453E" w:rsidRPr="00662236">
        <w:rPr>
          <w:rFonts w:ascii="Goudy Old Style" w:hAnsi="Goudy Old Style"/>
          <w:color w:val="000000"/>
          <w:sz w:val="20"/>
          <w:szCs w:val="20"/>
        </w:rPr>
        <w:t>1</w:t>
      </w:r>
      <w:r w:rsidR="00863832">
        <w:rPr>
          <w:rFonts w:ascii="Goudy Old Style" w:hAnsi="Goudy Old Style"/>
          <w:color w:val="000000"/>
          <w:sz w:val="20"/>
          <w:szCs w:val="20"/>
        </w:rPr>
        <w:t>3</w:t>
      </w:r>
      <w:r w:rsidRPr="00662236">
        <w:rPr>
          <w:rFonts w:ascii="Goudy Old Style" w:hAnsi="Goudy Old Style"/>
          <w:color w:val="000000"/>
          <w:sz w:val="20"/>
          <w:szCs w:val="20"/>
        </w:rPr>
        <w:t xml:space="preserve">–Dec </w:t>
      </w:r>
      <w:r w:rsidR="0019453E" w:rsidRPr="00662236">
        <w:rPr>
          <w:rFonts w:ascii="Goudy Old Style" w:hAnsi="Goudy Old Style"/>
          <w:color w:val="000000"/>
          <w:sz w:val="20"/>
          <w:szCs w:val="20"/>
        </w:rPr>
        <w:t>1</w:t>
      </w:r>
      <w:r w:rsidR="00863832">
        <w:rPr>
          <w:rFonts w:ascii="Goudy Old Style" w:hAnsi="Goudy Old Style"/>
          <w:color w:val="000000"/>
          <w:sz w:val="20"/>
          <w:szCs w:val="20"/>
        </w:rPr>
        <w:t>3</w:t>
      </w:r>
      <w:r w:rsidRPr="00662236">
        <w:rPr>
          <w:rFonts w:ascii="Goudy Old Style" w:hAnsi="Goudy Old Style"/>
          <w:color w:val="000000"/>
          <w:sz w:val="20"/>
          <w:szCs w:val="20"/>
        </w:rPr>
        <w:tab/>
        <w:t>(</w:t>
      </w:r>
      <w:proofErr w:type="spellStart"/>
      <w:r w:rsidRPr="00662236">
        <w:rPr>
          <w:rFonts w:ascii="Goudy Old Style" w:hAnsi="Goudy Old Style"/>
          <w:color w:val="000000"/>
          <w:sz w:val="20"/>
          <w:szCs w:val="20"/>
        </w:rPr>
        <w:t>i</w:t>
      </w:r>
      <w:proofErr w:type="spellEnd"/>
      <w:r w:rsidRPr="00662236">
        <w:rPr>
          <w:rFonts w:ascii="Goudy Old Style" w:hAnsi="Goudy Old Style"/>
          <w:color w:val="000000"/>
          <w:sz w:val="20"/>
          <w:szCs w:val="20"/>
        </w:rPr>
        <w:t>)</w:t>
      </w:r>
      <w:r w:rsidRPr="00662236">
        <w:rPr>
          <w:rFonts w:ascii="Goudy Old Style" w:hAnsi="Goudy Old Style"/>
          <w:color w:val="000000"/>
          <w:sz w:val="20"/>
          <w:szCs w:val="20"/>
        </w:rPr>
        <w:tab/>
        <w:t>6</w:t>
      </w:r>
    </w:p>
    <w:p w14:paraId="67FDBDEB" w14:textId="77011A01" w:rsidR="001D2C99" w:rsidRPr="0085334F" w:rsidRDefault="001D2C99" w:rsidP="001D2C99">
      <w:pPr>
        <w:widowControl w:val="0"/>
        <w:tabs>
          <w:tab w:val="center" w:pos="2977"/>
          <w:tab w:val="decimal" w:pos="4253"/>
          <w:tab w:val="decimal" w:pos="5670"/>
        </w:tabs>
        <w:autoSpaceDE w:val="0"/>
        <w:autoSpaceDN w:val="0"/>
        <w:adjustRightInd w:val="0"/>
        <w:ind w:left="1134" w:right="1987"/>
        <w:rPr>
          <w:rFonts w:ascii="Goudy Old Style" w:hAnsi="Goudy Old Style"/>
          <w:color w:val="000000"/>
          <w:sz w:val="20"/>
          <w:szCs w:val="20"/>
        </w:rPr>
      </w:pPr>
      <w:r w:rsidRPr="0085334F">
        <w:rPr>
          <w:rFonts w:ascii="Goudy Old Style" w:hAnsi="Goudy Old Style"/>
          <w:color w:val="000000"/>
          <w:sz w:val="20"/>
          <w:szCs w:val="20"/>
        </w:rPr>
        <w:t xml:space="preserve">Jan </w:t>
      </w:r>
      <w:r w:rsidR="0019453E" w:rsidRPr="0085334F">
        <w:rPr>
          <w:rFonts w:ascii="Goudy Old Style" w:hAnsi="Goudy Old Style"/>
          <w:color w:val="000000"/>
          <w:sz w:val="20"/>
          <w:szCs w:val="20"/>
        </w:rPr>
        <w:t>1</w:t>
      </w:r>
      <w:r w:rsidR="0019453E">
        <w:rPr>
          <w:rFonts w:ascii="Goudy Old Style" w:hAnsi="Goudy Old Style"/>
          <w:color w:val="000000"/>
          <w:sz w:val="20"/>
          <w:szCs w:val="20"/>
        </w:rPr>
        <w:t>4</w:t>
      </w:r>
      <w:r w:rsidRPr="0085334F">
        <w:rPr>
          <w:rFonts w:ascii="Goudy Old Style" w:hAnsi="Goudy Old Style"/>
          <w:color w:val="000000"/>
          <w:sz w:val="20"/>
          <w:szCs w:val="20"/>
        </w:rPr>
        <w:t xml:space="preserve">–Jun </w:t>
      </w:r>
      <w:r w:rsidR="0019453E" w:rsidRPr="0085334F">
        <w:rPr>
          <w:rFonts w:ascii="Goudy Old Style" w:hAnsi="Goudy Old Style"/>
          <w:color w:val="000000"/>
          <w:sz w:val="20"/>
          <w:szCs w:val="20"/>
        </w:rPr>
        <w:t>1</w:t>
      </w:r>
      <w:r w:rsidR="0019453E">
        <w:rPr>
          <w:rFonts w:ascii="Goudy Old Style" w:hAnsi="Goudy Old Style"/>
          <w:color w:val="000000"/>
          <w:sz w:val="20"/>
          <w:szCs w:val="20"/>
        </w:rPr>
        <w:t>6</w:t>
      </w:r>
      <w:r w:rsidRPr="0085334F">
        <w:rPr>
          <w:rFonts w:ascii="Goudy Old Style" w:hAnsi="Goudy Old Style"/>
          <w:color w:val="000000"/>
          <w:sz w:val="20"/>
          <w:szCs w:val="20"/>
        </w:rPr>
        <w:tab/>
        <w:t>(ii)</w:t>
      </w:r>
      <w:r w:rsidRPr="0085334F">
        <w:rPr>
          <w:rFonts w:ascii="Goudy Old Style" w:hAnsi="Goudy Old Style"/>
          <w:color w:val="000000"/>
          <w:sz w:val="20"/>
          <w:szCs w:val="20"/>
        </w:rPr>
        <w:tab/>
        <w:t>30</w:t>
      </w:r>
    </w:p>
    <w:p w14:paraId="0C6BC5C1" w14:textId="05556A31" w:rsidR="001D2C99" w:rsidRPr="0085334F" w:rsidRDefault="001D2C99" w:rsidP="001D2C99">
      <w:pPr>
        <w:widowControl w:val="0"/>
        <w:tabs>
          <w:tab w:val="center" w:pos="2977"/>
          <w:tab w:val="decimal" w:pos="4253"/>
          <w:tab w:val="decimal" w:pos="5670"/>
        </w:tabs>
        <w:autoSpaceDE w:val="0"/>
        <w:autoSpaceDN w:val="0"/>
        <w:adjustRightInd w:val="0"/>
        <w:ind w:left="1134"/>
        <w:rPr>
          <w:rFonts w:ascii="Goudy Old Style" w:hAnsi="Goudy Old Style"/>
          <w:color w:val="000000"/>
          <w:sz w:val="20"/>
          <w:szCs w:val="20"/>
        </w:rPr>
      </w:pPr>
      <w:r w:rsidRPr="0085334F">
        <w:rPr>
          <w:rFonts w:ascii="Goudy Old Style" w:hAnsi="Goudy Old Style"/>
          <w:color w:val="000000"/>
          <w:sz w:val="20"/>
          <w:szCs w:val="20"/>
        </w:rPr>
        <w:t xml:space="preserve">Jul </w:t>
      </w:r>
      <w:r w:rsidR="0019453E" w:rsidRPr="0085334F">
        <w:rPr>
          <w:rFonts w:ascii="Goudy Old Style" w:hAnsi="Goudy Old Style"/>
          <w:color w:val="000000"/>
          <w:sz w:val="20"/>
          <w:szCs w:val="20"/>
        </w:rPr>
        <w:t>1</w:t>
      </w:r>
      <w:r w:rsidR="0019453E">
        <w:rPr>
          <w:rFonts w:ascii="Goudy Old Style" w:hAnsi="Goudy Old Style"/>
          <w:color w:val="000000"/>
          <w:sz w:val="20"/>
          <w:szCs w:val="20"/>
        </w:rPr>
        <w:t>6</w:t>
      </w:r>
      <w:r w:rsidRPr="0085334F">
        <w:rPr>
          <w:rFonts w:ascii="Goudy Old Style" w:hAnsi="Goudy Old Style"/>
          <w:color w:val="000000"/>
          <w:sz w:val="20"/>
          <w:szCs w:val="20"/>
        </w:rPr>
        <w:t xml:space="preserve">–Jun </w:t>
      </w:r>
      <w:r w:rsidR="0019453E" w:rsidRPr="0085334F">
        <w:rPr>
          <w:rFonts w:ascii="Goudy Old Style" w:hAnsi="Goudy Old Style"/>
          <w:color w:val="000000"/>
          <w:sz w:val="20"/>
          <w:szCs w:val="20"/>
        </w:rPr>
        <w:t>1</w:t>
      </w:r>
      <w:r w:rsidR="0019453E">
        <w:rPr>
          <w:rFonts w:ascii="Goudy Old Style" w:hAnsi="Goudy Old Style"/>
          <w:color w:val="000000"/>
          <w:sz w:val="20"/>
          <w:szCs w:val="20"/>
        </w:rPr>
        <w:t>7</w:t>
      </w:r>
      <w:r w:rsidRPr="0085334F">
        <w:rPr>
          <w:rFonts w:ascii="Goudy Old Style" w:hAnsi="Goudy Old Style"/>
          <w:color w:val="000000"/>
          <w:sz w:val="20"/>
          <w:szCs w:val="20"/>
        </w:rPr>
        <w:tab/>
        <w:t>(iii)</w:t>
      </w:r>
      <w:r w:rsidRPr="0085334F">
        <w:rPr>
          <w:rFonts w:ascii="Goudy Old Style" w:hAnsi="Goudy Old Style"/>
          <w:color w:val="000000"/>
          <w:sz w:val="20"/>
          <w:szCs w:val="20"/>
        </w:rPr>
        <w:tab/>
      </w:r>
      <w:r w:rsidRPr="0085334F">
        <w:rPr>
          <w:rFonts w:ascii="Goudy Old Style" w:hAnsi="Goudy Old Style"/>
          <w:color w:val="000000"/>
          <w:sz w:val="20"/>
          <w:szCs w:val="20"/>
        </w:rPr>
        <w:tab/>
        <w:t>12</w:t>
      </w:r>
    </w:p>
    <w:p w14:paraId="1D8E2760" w14:textId="6E131A81" w:rsidR="001D2C99" w:rsidRPr="00662236" w:rsidRDefault="001D2C99" w:rsidP="001D2C99">
      <w:pPr>
        <w:widowControl w:val="0"/>
        <w:tabs>
          <w:tab w:val="center" w:pos="2977"/>
          <w:tab w:val="decimal" w:pos="4253"/>
          <w:tab w:val="decimal" w:pos="5670"/>
        </w:tabs>
        <w:autoSpaceDE w:val="0"/>
        <w:autoSpaceDN w:val="0"/>
        <w:adjustRightInd w:val="0"/>
        <w:ind w:left="1134"/>
        <w:rPr>
          <w:rFonts w:ascii="Goudy Old Style" w:hAnsi="Goudy Old Style"/>
          <w:color w:val="000000"/>
          <w:sz w:val="20"/>
          <w:szCs w:val="20"/>
        </w:rPr>
      </w:pPr>
      <w:r w:rsidRPr="0085334F">
        <w:rPr>
          <w:rFonts w:ascii="Goudy Old Style" w:hAnsi="Goudy Old Style"/>
          <w:color w:val="000000"/>
          <w:sz w:val="20"/>
          <w:szCs w:val="20"/>
        </w:rPr>
        <w:t xml:space="preserve">Jul </w:t>
      </w:r>
      <w:r w:rsidR="0019453E" w:rsidRPr="00244A0B">
        <w:rPr>
          <w:rFonts w:ascii="Goudy Old Style" w:hAnsi="Goudy Old Style"/>
          <w:color w:val="000000"/>
          <w:sz w:val="20"/>
          <w:szCs w:val="20"/>
        </w:rPr>
        <w:t>1</w:t>
      </w:r>
      <w:r w:rsidR="0019453E">
        <w:rPr>
          <w:rFonts w:ascii="Goudy Old Style" w:hAnsi="Goudy Old Style"/>
          <w:color w:val="000000"/>
          <w:sz w:val="20"/>
          <w:szCs w:val="20"/>
        </w:rPr>
        <w:t>7</w:t>
      </w:r>
      <w:r w:rsidRPr="0085334F">
        <w:rPr>
          <w:rFonts w:ascii="Goudy Old Style" w:hAnsi="Goudy Old Style"/>
          <w:color w:val="000000"/>
          <w:sz w:val="20"/>
          <w:szCs w:val="20"/>
        </w:rPr>
        <w:t>–</w:t>
      </w:r>
      <w:r w:rsidR="00E06983">
        <w:rPr>
          <w:rFonts w:ascii="Goudy Old Style" w:hAnsi="Goudy Old Style"/>
          <w:color w:val="000000"/>
          <w:sz w:val="20"/>
          <w:szCs w:val="20"/>
        </w:rPr>
        <w:t>Oct</w:t>
      </w:r>
      <w:r w:rsidR="00E06983" w:rsidRPr="0085334F">
        <w:rPr>
          <w:rFonts w:ascii="Goudy Old Style" w:hAnsi="Goudy Old Style"/>
          <w:color w:val="000000"/>
          <w:sz w:val="20"/>
          <w:szCs w:val="20"/>
        </w:rPr>
        <w:t xml:space="preserve"> </w:t>
      </w:r>
      <w:r w:rsidR="0019453E" w:rsidRPr="0085334F">
        <w:rPr>
          <w:rFonts w:ascii="Goudy Old Style" w:hAnsi="Goudy Old Style"/>
          <w:color w:val="000000"/>
          <w:sz w:val="20"/>
          <w:szCs w:val="20"/>
        </w:rPr>
        <w:t>2</w:t>
      </w:r>
      <w:r w:rsidR="004A5638">
        <w:rPr>
          <w:rFonts w:ascii="Goudy Old Style" w:hAnsi="Goudy Old Style"/>
          <w:color w:val="000000"/>
          <w:sz w:val="20"/>
          <w:szCs w:val="20"/>
        </w:rPr>
        <w:t>5</w:t>
      </w:r>
      <w:r w:rsidRPr="0085334F">
        <w:rPr>
          <w:rFonts w:ascii="Goudy Old Style" w:hAnsi="Goudy Old Style"/>
          <w:color w:val="000000"/>
          <w:sz w:val="20"/>
          <w:szCs w:val="20"/>
        </w:rPr>
        <w:tab/>
        <w:t>(iv)</w:t>
      </w:r>
      <w:r w:rsidRPr="0085334F">
        <w:rPr>
          <w:rFonts w:ascii="Goudy Old Style" w:hAnsi="Goudy Old Style"/>
          <w:color w:val="000000"/>
          <w:sz w:val="20"/>
          <w:szCs w:val="20"/>
        </w:rPr>
        <w:tab/>
      </w:r>
      <w:r w:rsidRPr="0085334F">
        <w:rPr>
          <w:rFonts w:ascii="Goudy Old Style" w:hAnsi="Goudy Old Style"/>
          <w:color w:val="000000"/>
          <w:sz w:val="20"/>
          <w:szCs w:val="20"/>
        </w:rPr>
        <w:tab/>
      </w:r>
      <w:r w:rsidR="004A5638">
        <w:rPr>
          <w:rFonts w:ascii="Goudy Old Style" w:hAnsi="Goudy Old Style"/>
          <w:color w:val="000000"/>
          <w:sz w:val="20"/>
          <w:szCs w:val="20"/>
        </w:rPr>
        <w:t>99</w:t>
      </w:r>
    </w:p>
    <w:p w14:paraId="7189526F" w14:textId="2EE2D168" w:rsidR="001D2C99" w:rsidRPr="00662236" w:rsidRDefault="00393150" w:rsidP="001D2C99">
      <w:pPr>
        <w:widowControl w:val="0"/>
        <w:tabs>
          <w:tab w:val="center" w:pos="2977"/>
          <w:tab w:val="decimal" w:pos="4253"/>
          <w:tab w:val="decimal" w:pos="5670"/>
        </w:tabs>
        <w:autoSpaceDE w:val="0"/>
        <w:autoSpaceDN w:val="0"/>
        <w:adjustRightInd w:val="0"/>
        <w:ind w:left="1134"/>
        <w:rPr>
          <w:rFonts w:ascii="Goudy Old Style" w:hAnsi="Goudy Old Style"/>
          <w:color w:val="000000"/>
          <w:sz w:val="20"/>
          <w:szCs w:val="20"/>
        </w:rPr>
      </w:pPr>
      <w:r w:rsidRPr="00662236">
        <w:rPr>
          <w:rFonts w:ascii="Goudy Old Style" w:hAnsi="Goudy Old Style"/>
          <w:noProof/>
          <w:color w:val="000000"/>
          <w:sz w:val="20"/>
          <w:szCs w:val="20"/>
        </w:rPr>
        <mc:AlternateContent>
          <mc:Choice Requires="wps">
            <w:drawing>
              <wp:anchor distT="4294967293" distB="4294967293" distL="114300" distR="114300" simplePos="0" relativeHeight="251669504" behindDoc="0" locked="0" layoutInCell="1" allowOverlap="1" wp14:anchorId="535E847E" wp14:editId="6C0DADD0">
                <wp:simplePos x="0" y="0"/>
                <wp:positionH relativeFrom="column">
                  <wp:posOffset>717550</wp:posOffset>
                </wp:positionH>
                <wp:positionV relativeFrom="paragraph">
                  <wp:posOffset>150494</wp:posOffset>
                </wp:positionV>
                <wp:extent cx="3022600" cy="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F384416" id="Straight Connector 8" o:spid="_x0000_s1026" style="position:absolute;z-index:2516695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6.5pt,11.85pt" to="29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HcyQEAAHcDAAAOAAAAZHJzL2Uyb0RvYy54bWysU01v2zAMvQ/YfxB0X+xkaN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"/>
            </w:pict>
          </mc:Fallback>
        </mc:AlternateContent>
      </w:r>
      <w:r w:rsidRPr="00662236">
        <w:rPr>
          <w:rFonts w:ascii="Goudy Old Style" w:hAnsi="Goudy Old Style"/>
          <w:color w:val="000000"/>
          <w:sz w:val="20"/>
          <w:szCs w:val="20"/>
        </w:rPr>
        <w:t xml:space="preserve">Nov </w:t>
      </w:r>
      <w:r w:rsidR="0019453E" w:rsidRPr="00662236">
        <w:rPr>
          <w:rFonts w:ascii="Goudy Old Style" w:hAnsi="Goudy Old Style"/>
          <w:color w:val="000000"/>
          <w:sz w:val="20"/>
          <w:szCs w:val="20"/>
        </w:rPr>
        <w:t>2</w:t>
      </w:r>
      <w:r w:rsidR="004A5638">
        <w:rPr>
          <w:rFonts w:ascii="Goudy Old Style" w:hAnsi="Goudy Old Style"/>
          <w:color w:val="000000"/>
          <w:sz w:val="20"/>
          <w:szCs w:val="20"/>
        </w:rPr>
        <w:t>5</w:t>
      </w:r>
      <w:r w:rsidR="001D2C99" w:rsidRPr="00662236">
        <w:rPr>
          <w:rFonts w:ascii="Goudy Old Style" w:hAnsi="Goudy Old Style"/>
          <w:color w:val="000000"/>
          <w:sz w:val="20"/>
          <w:szCs w:val="20"/>
        </w:rPr>
        <w:t xml:space="preserve">–Jun </w:t>
      </w:r>
      <w:r w:rsidR="0019453E" w:rsidRPr="00662236">
        <w:rPr>
          <w:rFonts w:ascii="Goudy Old Style" w:hAnsi="Goudy Old Style"/>
          <w:color w:val="000000"/>
          <w:sz w:val="20"/>
          <w:szCs w:val="20"/>
        </w:rPr>
        <w:t>2</w:t>
      </w:r>
      <w:r w:rsidR="004A5638">
        <w:rPr>
          <w:rFonts w:ascii="Goudy Old Style" w:hAnsi="Goudy Old Style"/>
          <w:color w:val="000000"/>
          <w:sz w:val="20"/>
          <w:szCs w:val="20"/>
        </w:rPr>
        <w:t>6</w:t>
      </w:r>
      <w:r w:rsidR="001D2C99" w:rsidRPr="00662236">
        <w:rPr>
          <w:rFonts w:ascii="Goudy Old Style" w:hAnsi="Goudy Old Style"/>
          <w:color w:val="000000"/>
          <w:sz w:val="20"/>
          <w:szCs w:val="20"/>
        </w:rPr>
        <w:tab/>
        <w:t>(v)</w:t>
      </w:r>
      <w:r w:rsidR="001D2C99" w:rsidRPr="00662236">
        <w:rPr>
          <w:rFonts w:ascii="Goudy Old Style" w:hAnsi="Goudy Old Style"/>
          <w:color w:val="000000"/>
          <w:sz w:val="20"/>
          <w:szCs w:val="20"/>
        </w:rPr>
        <w:tab/>
      </w:r>
      <w:r w:rsidRPr="00662236">
        <w:rPr>
          <w:rFonts w:ascii="Goudy Old Style" w:hAnsi="Goudy Old Style"/>
          <w:color w:val="000000"/>
          <w:sz w:val="20"/>
          <w:szCs w:val="20"/>
        </w:rPr>
        <w:t>9</w:t>
      </w:r>
    </w:p>
    <w:p w14:paraId="3C2C4DE2" w14:textId="77777777" w:rsidR="000B75DC" w:rsidRPr="00662236" w:rsidRDefault="000B75DC" w:rsidP="001D2C99">
      <w:pPr>
        <w:widowControl w:val="0"/>
        <w:tabs>
          <w:tab w:val="center" w:pos="2977"/>
          <w:tab w:val="decimal" w:pos="4253"/>
          <w:tab w:val="decimal" w:pos="5670"/>
        </w:tabs>
        <w:autoSpaceDE w:val="0"/>
        <w:autoSpaceDN w:val="0"/>
        <w:adjustRightInd w:val="0"/>
        <w:ind w:left="1134"/>
        <w:rPr>
          <w:rFonts w:ascii="Goudy Old Style" w:hAnsi="Goudy Old Style"/>
          <w:color w:val="000000"/>
          <w:sz w:val="20"/>
          <w:szCs w:val="20"/>
        </w:rPr>
      </w:pPr>
    </w:p>
    <w:p w14:paraId="0AB49DC3" w14:textId="4E884325" w:rsidR="001D2C99" w:rsidRPr="00662236" w:rsidRDefault="001D2C99" w:rsidP="001D2C99">
      <w:pPr>
        <w:widowControl w:val="0"/>
        <w:tabs>
          <w:tab w:val="left" w:pos="2835"/>
          <w:tab w:val="decimal" w:pos="4253"/>
          <w:tab w:val="decimal" w:pos="5670"/>
        </w:tabs>
        <w:autoSpaceDE w:val="0"/>
        <w:autoSpaceDN w:val="0"/>
        <w:adjustRightInd w:val="0"/>
        <w:ind w:left="1134"/>
        <w:rPr>
          <w:rFonts w:ascii="Goudy Old Style" w:hAnsi="Goudy Old Style"/>
          <w:color w:val="000000"/>
          <w:sz w:val="20"/>
          <w:szCs w:val="20"/>
        </w:rPr>
      </w:pPr>
      <w:r w:rsidRPr="00662236">
        <w:rPr>
          <w:rFonts w:ascii="Goudy Old Style" w:hAnsi="Goudy Old Style"/>
          <w:color w:val="000000"/>
          <w:sz w:val="20"/>
          <w:szCs w:val="20"/>
        </w:rPr>
        <w:t>Total</w:t>
      </w:r>
      <w:r w:rsidRPr="00662236">
        <w:rPr>
          <w:rFonts w:ascii="Goudy Old Style" w:hAnsi="Goudy Old Style"/>
          <w:color w:val="000000"/>
          <w:sz w:val="20"/>
          <w:szCs w:val="20"/>
        </w:rPr>
        <w:tab/>
      </w:r>
      <w:r w:rsidRPr="00662236">
        <w:rPr>
          <w:rFonts w:ascii="Goudy Old Style" w:hAnsi="Goudy Old Style"/>
          <w:color w:val="000000"/>
          <w:sz w:val="20"/>
          <w:szCs w:val="20"/>
        </w:rPr>
        <w:tab/>
      </w:r>
      <w:r w:rsidR="00393150" w:rsidRPr="00662236">
        <w:rPr>
          <w:rFonts w:ascii="Goudy Old Style" w:hAnsi="Goudy Old Style"/>
          <w:color w:val="000000"/>
          <w:sz w:val="20"/>
          <w:szCs w:val="20"/>
        </w:rPr>
        <w:t>45</w:t>
      </w:r>
      <w:r w:rsidRPr="00662236">
        <w:rPr>
          <w:rFonts w:ascii="Goudy Old Style" w:hAnsi="Goudy Old Style"/>
          <w:color w:val="000000"/>
          <w:sz w:val="20"/>
          <w:szCs w:val="20"/>
        </w:rPr>
        <w:tab/>
      </w:r>
      <w:r w:rsidR="004A5638">
        <w:rPr>
          <w:rFonts w:ascii="Goudy Old Style" w:hAnsi="Goudy Old Style"/>
          <w:color w:val="000000"/>
          <w:sz w:val="20"/>
          <w:szCs w:val="20"/>
        </w:rPr>
        <w:t>111</w:t>
      </w:r>
    </w:p>
    <w:p w14:paraId="4E150054" w14:textId="588CB271" w:rsidR="001D2C99" w:rsidRPr="00662236" w:rsidRDefault="001D36E6" w:rsidP="001D2C99">
      <w:pPr>
        <w:widowControl w:val="0"/>
        <w:autoSpaceDE w:val="0"/>
        <w:autoSpaceDN w:val="0"/>
        <w:adjustRightInd w:val="0"/>
        <w:rPr>
          <w:rFonts w:ascii="Arial" w:hAnsi="Arial"/>
          <w:color w:val="000000"/>
          <w:sz w:val="12"/>
        </w:rPr>
      </w:pPr>
      <w:r w:rsidRPr="00662236">
        <w:rPr>
          <w:rFonts w:ascii="Goudy Old Style" w:hAnsi="Goudy Old Style"/>
          <w:noProof/>
          <w:color w:val="000000"/>
          <w:sz w:val="21"/>
        </w:rPr>
        <mc:AlternateContent>
          <mc:Choice Requires="wps">
            <w:drawing>
              <wp:anchor distT="4294967293" distB="4294967293" distL="114300" distR="114300" simplePos="0" relativeHeight="251661312" behindDoc="0" locked="0" layoutInCell="1" allowOverlap="1" wp14:anchorId="1E28E5B7" wp14:editId="04CA1B79">
                <wp:simplePos x="0" y="0"/>
                <wp:positionH relativeFrom="column">
                  <wp:posOffset>717550</wp:posOffset>
                </wp:positionH>
                <wp:positionV relativeFrom="paragraph">
                  <wp:posOffset>634</wp:posOffset>
                </wp:positionV>
                <wp:extent cx="3022600" cy="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9D10D9B" id="Straight Connector 5" o:spid="_x0000_s1026" style="position:absolute;z-index:25166131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56.5pt,.05pt" to="294.5pt,.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"/>
            </w:pict>
          </mc:Fallback>
        </mc:AlternateContent>
      </w:r>
    </w:p>
    <w:p w14:paraId="16BA8317" w14:textId="77777777" w:rsidR="001D2C99" w:rsidRPr="00662236" w:rsidRDefault="001D2C99" w:rsidP="001D2C99">
      <w:pPr>
        <w:widowControl w:val="0"/>
        <w:autoSpaceDE w:val="0"/>
        <w:autoSpaceDN w:val="0"/>
        <w:adjustRightInd w:val="0"/>
        <w:ind w:left="378"/>
        <w:rPr>
          <w:rFonts w:ascii="Goudy Old Style" w:hAnsi="Goudy Old Style"/>
          <w:i/>
          <w:color w:val="000000"/>
          <w:sz w:val="21"/>
        </w:rPr>
      </w:pPr>
      <w:r w:rsidRPr="00662236">
        <w:rPr>
          <w:rFonts w:ascii="Goudy Old Style" w:hAnsi="Goudy Old Style"/>
          <w:i/>
          <w:color w:val="000000"/>
          <w:sz w:val="21"/>
        </w:rPr>
        <w:t>Notes</w:t>
      </w:r>
    </w:p>
    <w:p w14:paraId="0C43C467" w14:textId="77777777" w:rsidR="001D2C99" w:rsidRPr="00662236" w:rsidRDefault="001D2C99" w:rsidP="001D2C99">
      <w:pPr>
        <w:widowControl w:val="0"/>
        <w:numPr>
          <w:ilvl w:val="0"/>
          <w:numId w:val="1"/>
        </w:numPr>
        <w:tabs>
          <w:tab w:val="clear" w:pos="1854"/>
          <w:tab w:val="num" w:pos="1162"/>
        </w:tabs>
        <w:autoSpaceDE w:val="0"/>
        <w:autoSpaceDN w:val="0"/>
        <w:adjustRightInd w:val="0"/>
        <w:ind w:left="1120" w:right="-7"/>
        <w:jc w:val="both"/>
        <w:rPr>
          <w:rFonts w:ascii="Goudy Old Style" w:hAnsi="Goudy Old Style"/>
          <w:color w:val="000000"/>
          <w:sz w:val="21"/>
        </w:rPr>
      </w:pPr>
      <w:r w:rsidRPr="00662236">
        <w:rPr>
          <w:rFonts w:ascii="Goudy Old Style" w:hAnsi="Goudy Old Style"/>
          <w:color w:val="000000"/>
          <w:sz w:val="21"/>
        </w:rPr>
        <w:t>The property was occupied as a principal private residence.</w:t>
      </w:r>
    </w:p>
    <w:p w14:paraId="1ED25BFE" w14:textId="77777777" w:rsidR="001D2C99" w:rsidRPr="00662236" w:rsidRDefault="001D2C99" w:rsidP="001D2C99">
      <w:pPr>
        <w:widowControl w:val="0"/>
        <w:numPr>
          <w:ilvl w:val="0"/>
          <w:numId w:val="1"/>
        </w:numPr>
        <w:tabs>
          <w:tab w:val="clear" w:pos="1854"/>
          <w:tab w:val="num" w:pos="1162"/>
        </w:tabs>
        <w:autoSpaceDE w:val="0"/>
        <w:autoSpaceDN w:val="0"/>
        <w:adjustRightInd w:val="0"/>
        <w:ind w:left="1120" w:right="-7"/>
        <w:jc w:val="both"/>
        <w:rPr>
          <w:rFonts w:ascii="Goudy Old Style" w:hAnsi="Goudy Old Style"/>
          <w:color w:val="000000"/>
          <w:sz w:val="21"/>
        </w:rPr>
      </w:pPr>
      <w:r w:rsidRPr="00662236">
        <w:rPr>
          <w:rFonts w:ascii="Goudy Old Style" w:hAnsi="Goudy Old Style"/>
          <w:color w:val="000000"/>
          <w:sz w:val="21"/>
        </w:rPr>
        <w:t>James was working overseas. It was not necessary for James to return to the property on his return to the UK because he was required by his employers to live elsewhere in the UK.</w:t>
      </w:r>
    </w:p>
    <w:p w14:paraId="071FD813" w14:textId="77777777" w:rsidR="001D2C99" w:rsidRPr="00662236" w:rsidRDefault="001D2C99" w:rsidP="001D2C99">
      <w:pPr>
        <w:widowControl w:val="0"/>
        <w:numPr>
          <w:ilvl w:val="0"/>
          <w:numId w:val="1"/>
        </w:numPr>
        <w:tabs>
          <w:tab w:val="clear" w:pos="1854"/>
          <w:tab w:val="num" w:pos="1162"/>
        </w:tabs>
        <w:autoSpaceDE w:val="0"/>
        <w:autoSpaceDN w:val="0"/>
        <w:adjustRightInd w:val="0"/>
        <w:ind w:left="1120" w:right="-7"/>
        <w:jc w:val="both"/>
        <w:rPr>
          <w:rFonts w:ascii="Goudy Old Style" w:hAnsi="Goudy Old Style"/>
          <w:color w:val="000000"/>
          <w:sz w:val="21"/>
        </w:rPr>
      </w:pPr>
      <w:r w:rsidRPr="00662236">
        <w:rPr>
          <w:rFonts w:ascii="Goudy Old Style" w:hAnsi="Goudy Old Style"/>
          <w:color w:val="000000"/>
          <w:sz w:val="21"/>
        </w:rPr>
        <w:t>James did not return to the property after working elsewhere in the UK although was required to live elsewhere by his employers. Hence the period is chargeable.</w:t>
      </w:r>
    </w:p>
    <w:p w14:paraId="6BB0F83D" w14:textId="77777777" w:rsidR="001D2C99" w:rsidRPr="00662236" w:rsidRDefault="001D2C99" w:rsidP="001D2C99">
      <w:pPr>
        <w:widowControl w:val="0"/>
        <w:numPr>
          <w:ilvl w:val="0"/>
          <w:numId w:val="1"/>
        </w:numPr>
        <w:tabs>
          <w:tab w:val="clear" w:pos="1854"/>
          <w:tab w:val="num" w:pos="1162"/>
        </w:tabs>
        <w:autoSpaceDE w:val="0"/>
        <w:autoSpaceDN w:val="0"/>
        <w:adjustRightInd w:val="0"/>
        <w:ind w:left="1120" w:right="-7"/>
        <w:jc w:val="both"/>
        <w:rPr>
          <w:rFonts w:ascii="Goudy Old Style" w:hAnsi="Goudy Old Style"/>
          <w:color w:val="000000"/>
          <w:sz w:val="21"/>
        </w:rPr>
      </w:pPr>
      <w:r w:rsidRPr="00662236">
        <w:rPr>
          <w:rFonts w:ascii="Goudy Old Style" w:hAnsi="Goudy Old Style"/>
          <w:color w:val="000000"/>
          <w:sz w:val="21"/>
        </w:rPr>
        <w:t>James did not occupy the property as his principal private residence.</w:t>
      </w:r>
    </w:p>
    <w:p w14:paraId="7F3023DB" w14:textId="3BBF6366" w:rsidR="001D2C99" w:rsidRPr="00662236" w:rsidRDefault="001D2C99" w:rsidP="001D2C99">
      <w:pPr>
        <w:widowControl w:val="0"/>
        <w:numPr>
          <w:ilvl w:val="0"/>
          <w:numId w:val="1"/>
        </w:numPr>
        <w:tabs>
          <w:tab w:val="clear" w:pos="1854"/>
          <w:tab w:val="num" w:pos="1162"/>
        </w:tabs>
        <w:autoSpaceDE w:val="0"/>
        <w:autoSpaceDN w:val="0"/>
        <w:adjustRightInd w:val="0"/>
        <w:ind w:left="1120" w:right="-7"/>
        <w:jc w:val="both"/>
        <w:rPr>
          <w:rFonts w:ascii="Goudy Old Style" w:hAnsi="Goudy Old Style"/>
          <w:color w:val="000000"/>
          <w:sz w:val="21"/>
        </w:rPr>
      </w:pPr>
      <w:r w:rsidRPr="00662236">
        <w:rPr>
          <w:rFonts w:ascii="Goudy Old Style" w:hAnsi="Goudy Old Style"/>
          <w:color w:val="000000"/>
          <w:sz w:val="21"/>
        </w:rPr>
        <w:t xml:space="preserve">The final </w:t>
      </w:r>
      <w:r w:rsidR="00393150" w:rsidRPr="00662236">
        <w:rPr>
          <w:rFonts w:ascii="Goudy Old Style" w:hAnsi="Goudy Old Style"/>
          <w:color w:val="000000"/>
          <w:sz w:val="21"/>
        </w:rPr>
        <w:t xml:space="preserve">9 </w:t>
      </w:r>
      <w:r w:rsidRPr="00662236">
        <w:rPr>
          <w:rFonts w:ascii="Goudy Old Style" w:hAnsi="Goudy Old Style"/>
          <w:color w:val="000000"/>
          <w:sz w:val="21"/>
        </w:rPr>
        <w:t>months of ownership are exempt.</w:t>
      </w:r>
    </w:p>
    <w:p w14:paraId="74DC97BE" w14:textId="77777777" w:rsidR="001D2C99" w:rsidRPr="00662236" w:rsidRDefault="001D2C99" w:rsidP="001D2C99">
      <w:pPr>
        <w:widowControl w:val="0"/>
        <w:tabs>
          <w:tab w:val="num" w:pos="1162"/>
        </w:tabs>
        <w:autoSpaceDE w:val="0"/>
        <w:autoSpaceDN w:val="0"/>
        <w:adjustRightInd w:val="0"/>
        <w:ind w:left="1120"/>
        <w:rPr>
          <w:rFonts w:ascii="Goudy Old Style" w:hAnsi="Goudy Old Style"/>
          <w:color w:val="000000"/>
          <w:sz w:val="12"/>
        </w:rPr>
      </w:pPr>
    </w:p>
    <w:p w14:paraId="4DB658B9" w14:textId="77777777" w:rsidR="001D2C99" w:rsidRPr="00662236" w:rsidRDefault="001D2C99" w:rsidP="001D2C99">
      <w:pPr>
        <w:tabs>
          <w:tab w:val="decimal" w:pos="5387"/>
        </w:tabs>
        <w:ind w:left="1134"/>
        <w:rPr>
          <w:rFonts w:ascii="Goudy Old Style" w:hAnsi="Goudy Old Style"/>
          <w:color w:val="000000"/>
          <w:sz w:val="20"/>
          <w:szCs w:val="20"/>
        </w:rPr>
      </w:pPr>
      <w:r w:rsidRPr="00662236">
        <w:rPr>
          <w:rFonts w:ascii="Goudy Old Style" w:hAnsi="Goudy Old Style"/>
          <w:color w:val="000000"/>
          <w:sz w:val="20"/>
          <w:szCs w:val="20"/>
        </w:rPr>
        <w:t>Capital gains tax computation</w:t>
      </w:r>
      <w:r w:rsidRPr="00662236">
        <w:rPr>
          <w:rFonts w:ascii="Goudy Old Style" w:hAnsi="Goudy Old Style"/>
          <w:color w:val="000000"/>
          <w:sz w:val="20"/>
          <w:szCs w:val="20"/>
        </w:rPr>
        <w:tab/>
        <w:t>£</w:t>
      </w:r>
    </w:p>
    <w:p w14:paraId="67767F0E" w14:textId="2B16011C" w:rsidR="001D2C99" w:rsidRPr="00662236" w:rsidRDefault="001D36E6" w:rsidP="001D2C99">
      <w:pPr>
        <w:tabs>
          <w:tab w:val="decimal" w:pos="5670"/>
        </w:tabs>
        <w:ind w:left="1134"/>
        <w:rPr>
          <w:rFonts w:ascii="Goudy Old Style" w:hAnsi="Goudy Old Style"/>
          <w:color w:val="000000"/>
          <w:sz w:val="20"/>
          <w:szCs w:val="20"/>
        </w:rPr>
      </w:pPr>
      <w:r w:rsidRPr="00662236">
        <w:rPr>
          <w:rFonts w:ascii="Goudy Old Style" w:hAnsi="Goudy Old Style"/>
          <w:noProof/>
          <w:color w:val="000000"/>
          <w:sz w:val="20"/>
          <w:szCs w:val="20"/>
        </w:rPr>
        <mc:AlternateContent>
          <mc:Choice Requires="wps">
            <w:drawing>
              <wp:anchor distT="4294967293" distB="4294967293" distL="114300" distR="114300" simplePos="0" relativeHeight="251662336" behindDoc="0" locked="0" layoutInCell="1" allowOverlap="1" wp14:anchorId="22015BF9" wp14:editId="01DA3453">
                <wp:simplePos x="0" y="0"/>
                <wp:positionH relativeFrom="column">
                  <wp:posOffset>3168650</wp:posOffset>
                </wp:positionH>
                <wp:positionV relativeFrom="paragraph">
                  <wp:posOffset>-17146</wp:posOffset>
                </wp:positionV>
                <wp:extent cx="457200" cy="0"/>
                <wp:effectExtent l="0" t="0" r="2540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E1C2238" id="Straight Connector 4" o:spid="_x0000_s1026" style="position:absolute;z-index:25166233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49.5pt,-1.3pt" to="285.5pt,-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"/>
            </w:pict>
          </mc:Fallback>
        </mc:AlternateContent>
      </w:r>
      <w:r w:rsidR="001D2C99" w:rsidRPr="00662236">
        <w:rPr>
          <w:rFonts w:ascii="Goudy Old Style" w:hAnsi="Goudy Old Style"/>
          <w:color w:val="000000"/>
          <w:sz w:val="20"/>
          <w:szCs w:val="20"/>
        </w:rPr>
        <w:t>Proceeds</w:t>
      </w:r>
      <w:r w:rsidR="001D2C99" w:rsidRPr="00662236">
        <w:rPr>
          <w:rFonts w:ascii="Goudy Old Style" w:hAnsi="Goudy Old Style"/>
          <w:color w:val="000000"/>
          <w:sz w:val="20"/>
          <w:szCs w:val="20"/>
        </w:rPr>
        <w:tab/>
        <w:t>200,000</w:t>
      </w:r>
    </w:p>
    <w:p w14:paraId="47F531B9" w14:textId="77777777" w:rsidR="001D2C99" w:rsidRPr="00662236" w:rsidRDefault="001D2C99" w:rsidP="001D2C99">
      <w:pPr>
        <w:tabs>
          <w:tab w:val="decimal" w:pos="5670"/>
        </w:tabs>
        <w:ind w:left="1134"/>
        <w:rPr>
          <w:rFonts w:ascii="Goudy Old Style" w:hAnsi="Goudy Old Style"/>
          <w:color w:val="000000"/>
          <w:sz w:val="20"/>
          <w:szCs w:val="20"/>
        </w:rPr>
      </w:pPr>
      <w:r w:rsidRPr="00662236">
        <w:rPr>
          <w:rFonts w:ascii="Goudy Old Style" w:hAnsi="Goudy Old Style"/>
          <w:color w:val="000000"/>
          <w:sz w:val="20"/>
          <w:szCs w:val="20"/>
        </w:rPr>
        <w:t>Less cost</w:t>
      </w:r>
      <w:r w:rsidRPr="00662236">
        <w:rPr>
          <w:rFonts w:ascii="Goudy Old Style" w:hAnsi="Goudy Old Style"/>
          <w:color w:val="000000"/>
          <w:sz w:val="20"/>
          <w:szCs w:val="20"/>
        </w:rPr>
        <w:tab/>
        <w:t>(50,000)</w:t>
      </w:r>
    </w:p>
    <w:p w14:paraId="248166CB" w14:textId="6368C416" w:rsidR="001D2C99" w:rsidRPr="00662236" w:rsidRDefault="001D36E6" w:rsidP="001D2C99">
      <w:pPr>
        <w:tabs>
          <w:tab w:val="decimal" w:pos="5670"/>
        </w:tabs>
        <w:ind w:left="1134"/>
        <w:rPr>
          <w:rFonts w:ascii="Goudy Old Style" w:hAnsi="Goudy Old Style"/>
          <w:color w:val="000000"/>
          <w:sz w:val="20"/>
          <w:szCs w:val="20"/>
        </w:rPr>
      </w:pPr>
      <w:r w:rsidRPr="00662236">
        <w:rPr>
          <w:rFonts w:ascii="Goudy Old Style" w:hAnsi="Goudy Old Style"/>
          <w:noProof/>
          <w:color w:val="000000"/>
          <w:sz w:val="20"/>
          <w:szCs w:val="20"/>
        </w:rPr>
        <mc:AlternateContent>
          <mc:Choice Requires="wps">
            <w:drawing>
              <wp:anchor distT="4294967293" distB="4294967293" distL="114300" distR="114300" simplePos="0" relativeHeight="251663360" behindDoc="0" locked="0" layoutInCell="1" allowOverlap="1" wp14:anchorId="293225AB" wp14:editId="724F331D">
                <wp:simplePos x="0" y="0"/>
                <wp:positionH relativeFrom="column">
                  <wp:posOffset>3168650</wp:posOffset>
                </wp:positionH>
                <wp:positionV relativeFrom="paragraph">
                  <wp:posOffset>-1</wp:posOffset>
                </wp:positionV>
                <wp:extent cx="457200" cy="0"/>
                <wp:effectExtent l="0" t="0" r="2540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7146137" id="Straight Connector 3" o:spid="_x0000_s1026" style="position:absolute;z-index:25166336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49.5pt,0" to="285.5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"/>
            </w:pict>
          </mc:Fallback>
        </mc:AlternateContent>
      </w:r>
      <w:r w:rsidR="001D2C99" w:rsidRPr="00662236">
        <w:rPr>
          <w:rFonts w:ascii="Goudy Old Style" w:hAnsi="Goudy Old Style"/>
          <w:color w:val="000000"/>
          <w:sz w:val="20"/>
          <w:szCs w:val="20"/>
        </w:rPr>
        <w:t>Gain</w:t>
      </w:r>
      <w:r w:rsidR="001D2C99" w:rsidRPr="00662236">
        <w:rPr>
          <w:rFonts w:ascii="Goudy Old Style" w:hAnsi="Goudy Old Style"/>
          <w:color w:val="000000"/>
          <w:sz w:val="20"/>
          <w:szCs w:val="20"/>
        </w:rPr>
        <w:tab/>
        <w:t>150,000</w:t>
      </w:r>
    </w:p>
    <w:p w14:paraId="13513265" w14:textId="6B6305E3" w:rsidR="001D2C99" w:rsidRPr="00662236" w:rsidRDefault="001D2C99" w:rsidP="001D2C99">
      <w:pPr>
        <w:tabs>
          <w:tab w:val="decimal" w:pos="5670"/>
        </w:tabs>
        <w:ind w:left="1134"/>
        <w:rPr>
          <w:rFonts w:ascii="Goudy Old Style" w:hAnsi="Goudy Old Style"/>
          <w:color w:val="000000"/>
          <w:sz w:val="20"/>
          <w:szCs w:val="20"/>
        </w:rPr>
      </w:pPr>
      <w:r w:rsidRPr="00662236">
        <w:rPr>
          <w:rFonts w:ascii="Goudy Old Style" w:hAnsi="Goudy Old Style"/>
          <w:color w:val="000000"/>
          <w:sz w:val="20"/>
          <w:szCs w:val="20"/>
        </w:rPr>
        <w:t>Less exempt proportion [</w:t>
      </w:r>
      <w:r w:rsidR="00393150" w:rsidRPr="00662236">
        <w:rPr>
          <w:rFonts w:ascii="Goudy Old Style" w:hAnsi="Goudy Old Style"/>
          <w:color w:val="000000"/>
          <w:sz w:val="20"/>
          <w:szCs w:val="20"/>
        </w:rPr>
        <w:t xml:space="preserve">45 </w:t>
      </w:r>
      <w:r w:rsidRPr="00662236">
        <w:rPr>
          <w:rFonts w:ascii="Goudy Old Style" w:hAnsi="Goudy Old Style"/>
          <w:color w:val="000000"/>
          <w:sz w:val="20"/>
          <w:szCs w:val="20"/>
        </w:rPr>
        <w:t>÷ (</w:t>
      </w:r>
      <w:r w:rsidR="00393150" w:rsidRPr="00662236">
        <w:rPr>
          <w:rFonts w:ascii="Goudy Old Style" w:hAnsi="Goudy Old Style"/>
          <w:color w:val="000000"/>
          <w:sz w:val="20"/>
          <w:szCs w:val="20"/>
        </w:rPr>
        <w:t xml:space="preserve">45 </w:t>
      </w:r>
      <w:r w:rsidRPr="00662236">
        <w:rPr>
          <w:rFonts w:ascii="Goudy Old Style" w:hAnsi="Goudy Old Style"/>
          <w:color w:val="000000"/>
          <w:sz w:val="20"/>
          <w:szCs w:val="20"/>
        </w:rPr>
        <w:t xml:space="preserve">+ </w:t>
      </w:r>
      <w:proofErr w:type="gramStart"/>
      <w:r w:rsidR="004A5638">
        <w:rPr>
          <w:rFonts w:ascii="Goudy Old Style" w:hAnsi="Goudy Old Style"/>
          <w:color w:val="000000"/>
          <w:sz w:val="20"/>
          <w:szCs w:val="20"/>
        </w:rPr>
        <w:t>111</w:t>
      </w:r>
      <w:r w:rsidRPr="00662236">
        <w:rPr>
          <w:rFonts w:ascii="Goudy Old Style" w:hAnsi="Goudy Old Style"/>
          <w:color w:val="000000"/>
          <w:sz w:val="20"/>
          <w:szCs w:val="20"/>
        </w:rPr>
        <w:t>]</w:t>
      </w:r>
      <w:r w:rsidR="007B2D3F" w:rsidRPr="00662236">
        <w:rPr>
          <w:rFonts w:ascii="Goudy Old Style" w:hAnsi="Goudy Old Style"/>
          <w:color w:val="000000"/>
          <w:sz w:val="20"/>
          <w:szCs w:val="20"/>
        </w:rPr>
        <w:t>%</w:t>
      </w:r>
      <w:proofErr w:type="gramEnd"/>
      <w:r w:rsidRPr="00662236">
        <w:rPr>
          <w:rFonts w:ascii="Goudy Old Style" w:hAnsi="Goudy Old Style"/>
          <w:color w:val="000000"/>
          <w:sz w:val="20"/>
          <w:szCs w:val="20"/>
        </w:rPr>
        <w:tab/>
        <w:t>(</w:t>
      </w:r>
      <w:r w:rsidR="004A5638">
        <w:rPr>
          <w:rFonts w:ascii="Goudy Old Style" w:hAnsi="Goudy Old Style"/>
          <w:color w:val="000000"/>
          <w:sz w:val="20"/>
          <w:szCs w:val="20"/>
        </w:rPr>
        <w:t>43,269</w:t>
      </w:r>
      <w:r w:rsidRPr="00662236">
        <w:rPr>
          <w:rFonts w:ascii="Goudy Old Style" w:hAnsi="Goudy Old Style"/>
          <w:color w:val="000000"/>
          <w:sz w:val="20"/>
          <w:szCs w:val="20"/>
        </w:rPr>
        <w:t>)</w:t>
      </w:r>
    </w:p>
    <w:p w14:paraId="2D070C75" w14:textId="18ADDC0D" w:rsidR="001D2C99" w:rsidRPr="008402B2" w:rsidRDefault="001D36E6" w:rsidP="001D2C99">
      <w:pPr>
        <w:tabs>
          <w:tab w:val="decimal" w:pos="5670"/>
        </w:tabs>
        <w:ind w:left="1134"/>
        <w:rPr>
          <w:rFonts w:ascii="Goudy Old Style" w:hAnsi="Goudy Old Style"/>
          <w:color w:val="000000"/>
          <w:sz w:val="20"/>
          <w:szCs w:val="20"/>
        </w:rPr>
      </w:pPr>
      <w:r w:rsidRPr="00662236">
        <w:rPr>
          <w:rFonts w:ascii="Goudy Old Style" w:hAnsi="Goudy Old Style"/>
          <w:noProof/>
          <w:color w:val="000000"/>
          <w:sz w:val="20"/>
          <w:szCs w:val="20"/>
        </w:rPr>
        <mc:AlternateContent>
          <mc:Choice Requires="wps">
            <w:drawing>
              <wp:anchor distT="4294967293" distB="4294967293" distL="114300" distR="114300" simplePos="0" relativeHeight="251665408" behindDoc="0" locked="0" layoutInCell="1" allowOverlap="1" wp14:anchorId="03DBCC2B" wp14:editId="358C9364">
                <wp:simplePos x="0" y="0"/>
                <wp:positionH relativeFrom="column">
                  <wp:posOffset>3168650</wp:posOffset>
                </wp:positionH>
                <wp:positionV relativeFrom="paragraph">
                  <wp:posOffset>-10161</wp:posOffset>
                </wp:positionV>
                <wp:extent cx="457200" cy="0"/>
                <wp:effectExtent l="0" t="0" r="2540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0FFEB7B" id="Straight Connector 2" o:spid="_x0000_s1026" style="position:absolute;z-index:25166540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49.5pt,-.75pt" to="285.5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"/>
            </w:pict>
          </mc:Fallback>
        </mc:AlternateContent>
      </w:r>
      <w:r w:rsidR="001D2C99" w:rsidRPr="00662236">
        <w:rPr>
          <w:rFonts w:ascii="Goudy Old Style" w:hAnsi="Goudy Old Style"/>
          <w:color w:val="000000"/>
          <w:sz w:val="20"/>
          <w:szCs w:val="20"/>
        </w:rPr>
        <w:t>Chargeable gain</w:t>
      </w:r>
      <w:r w:rsidR="001D2C99" w:rsidRPr="00662236">
        <w:rPr>
          <w:rFonts w:ascii="Goudy Old Style" w:hAnsi="Goudy Old Style"/>
          <w:color w:val="000000"/>
          <w:sz w:val="20"/>
          <w:szCs w:val="20"/>
        </w:rPr>
        <w:tab/>
      </w:r>
      <w:r w:rsidR="004A5638">
        <w:rPr>
          <w:rFonts w:ascii="Goudy Old Style" w:hAnsi="Goudy Old Style"/>
          <w:color w:val="000000"/>
          <w:sz w:val="20"/>
          <w:szCs w:val="20"/>
        </w:rPr>
        <w:t>106</w:t>
      </w:r>
      <w:r w:rsidR="00297B36">
        <w:rPr>
          <w:rFonts w:ascii="Goudy Old Style" w:hAnsi="Goudy Old Style"/>
          <w:color w:val="000000"/>
          <w:sz w:val="20"/>
          <w:szCs w:val="20"/>
        </w:rPr>
        <w:t>,</w:t>
      </w:r>
      <w:r w:rsidR="004A5638">
        <w:rPr>
          <w:rFonts w:ascii="Goudy Old Style" w:hAnsi="Goudy Old Style"/>
          <w:color w:val="000000"/>
          <w:sz w:val="20"/>
          <w:szCs w:val="20"/>
        </w:rPr>
        <w:t>731</w:t>
      </w:r>
    </w:p>
    <w:p w14:paraId="0275AE16" w14:textId="27186D6D" w:rsidR="001D2C99" w:rsidRPr="00A623E3" w:rsidRDefault="001D36E6" w:rsidP="001D2C99">
      <w:pPr>
        <w:tabs>
          <w:tab w:val="decimal" w:pos="5670"/>
        </w:tabs>
        <w:ind w:left="1134"/>
        <w:rPr>
          <w:rFonts w:ascii="Goudy Old Style" w:hAnsi="Goudy Old Style"/>
          <w:color w:val="000000"/>
          <w:sz w:val="8"/>
          <w:szCs w:val="8"/>
        </w:rPr>
      </w:pPr>
      <w:r>
        <w:rPr>
          <w:rFonts w:ascii="Goudy Old Style" w:hAnsi="Goudy Old Style"/>
          <w:noProof/>
          <w:color w:val="000000"/>
          <w:sz w:val="8"/>
          <w:szCs w:val="8"/>
        </w:rPr>
        <mc:AlternateContent>
          <mc:Choice Requires="wps">
            <w:drawing>
              <wp:anchor distT="4294967293" distB="4294967293" distL="114300" distR="114300" simplePos="0" relativeHeight="251664384" behindDoc="0" locked="0" layoutInCell="1" allowOverlap="1" wp14:anchorId="22344632" wp14:editId="207E448C">
                <wp:simplePos x="0" y="0"/>
                <wp:positionH relativeFrom="column">
                  <wp:posOffset>3175000</wp:posOffset>
                </wp:positionH>
                <wp:positionV relativeFrom="paragraph">
                  <wp:posOffset>1904</wp:posOffset>
                </wp:positionV>
                <wp:extent cx="457200" cy="0"/>
                <wp:effectExtent l="0" t="0" r="25400"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2722A5E" id="Straight Connector 1" o:spid="_x0000_s1026" style="position:absolute;z-index:25166438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50pt,.15pt" to="286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"/>
            </w:pict>
          </mc:Fallback>
        </mc:AlternateContent>
      </w:r>
    </w:p>
    <w:p w14:paraId="77A443B4" w14:textId="77777777" w:rsidR="001D2C99" w:rsidRDefault="001D2C99"/>
    <w:sectPr w:rsidR="001D2C99" w:rsidSect="00932BE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B077" w14:textId="77777777" w:rsidR="00136E49" w:rsidRDefault="00136E49" w:rsidP="002275EF">
      <w:r>
        <w:separator/>
      </w:r>
    </w:p>
  </w:endnote>
  <w:endnote w:type="continuationSeparator" w:id="0">
    <w:p w14:paraId="14EA56E7" w14:textId="77777777" w:rsidR="00136E49" w:rsidRDefault="00136E49" w:rsidP="0022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5D81" w14:textId="77777777" w:rsidR="002275EF" w:rsidRPr="006A3480" w:rsidRDefault="002275EF" w:rsidP="002275EF">
    <w:pPr>
      <w:pStyle w:val="Footer"/>
      <w:pBdr>
        <w:top w:val="single" w:sz="4" w:space="1" w:color="auto"/>
      </w:pBdr>
      <w:rPr>
        <w:sz w:val="16"/>
        <w:szCs w:val="16"/>
      </w:rPr>
    </w:pPr>
    <w:r>
      <w:t xml:space="preserve"> </w:t>
    </w: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 effort is made to amend these questions in line with current rules, any errors introduced by the updating process are the responsibility of the authors, not the original copyright holders.</w:t>
    </w:r>
  </w:p>
  <w:p w14:paraId="72082089" w14:textId="77777777" w:rsidR="002275EF" w:rsidRDefault="00227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BD272" w14:textId="77777777" w:rsidR="00136E49" w:rsidRDefault="00136E49" w:rsidP="002275EF">
      <w:r>
        <w:separator/>
      </w:r>
    </w:p>
  </w:footnote>
  <w:footnote w:type="continuationSeparator" w:id="0">
    <w:p w14:paraId="7664E3D6" w14:textId="77777777" w:rsidR="00136E49" w:rsidRDefault="00136E49" w:rsidP="00227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E714E"/>
    <w:multiLevelType w:val="hybridMultilevel"/>
    <w:tmpl w:val="F912ADA0"/>
    <w:lvl w:ilvl="0" w:tplc="F3EE9238">
      <w:start w:val="1"/>
      <w:numFmt w:val="lowerRoman"/>
      <w:lvlText w:val="(%1)"/>
      <w:lvlJc w:val="left"/>
      <w:pPr>
        <w:tabs>
          <w:tab w:val="num" w:pos="1854"/>
        </w:tabs>
        <w:ind w:left="1854" w:hanging="720"/>
      </w:pPr>
      <w:rPr>
        <w:rFonts w:hint="default"/>
      </w:rPr>
    </w:lvl>
    <w:lvl w:ilvl="1" w:tplc="E2C4393A" w:tentative="1">
      <w:start w:val="1"/>
      <w:numFmt w:val="lowerLetter"/>
      <w:lvlText w:val="%2."/>
      <w:lvlJc w:val="left"/>
      <w:pPr>
        <w:tabs>
          <w:tab w:val="num" w:pos="1440"/>
        </w:tabs>
        <w:ind w:left="1440" w:hanging="360"/>
      </w:pPr>
    </w:lvl>
    <w:lvl w:ilvl="2" w:tplc="AF0269B4" w:tentative="1">
      <w:start w:val="1"/>
      <w:numFmt w:val="lowerRoman"/>
      <w:lvlText w:val="%3."/>
      <w:lvlJc w:val="right"/>
      <w:pPr>
        <w:tabs>
          <w:tab w:val="num" w:pos="2160"/>
        </w:tabs>
        <w:ind w:left="2160" w:hanging="180"/>
      </w:pPr>
    </w:lvl>
    <w:lvl w:ilvl="3" w:tplc="95CC34A0" w:tentative="1">
      <w:start w:val="1"/>
      <w:numFmt w:val="decimal"/>
      <w:lvlText w:val="%4."/>
      <w:lvlJc w:val="left"/>
      <w:pPr>
        <w:tabs>
          <w:tab w:val="num" w:pos="2880"/>
        </w:tabs>
        <w:ind w:left="2880" w:hanging="360"/>
      </w:pPr>
    </w:lvl>
    <w:lvl w:ilvl="4" w:tplc="40124C9A" w:tentative="1">
      <w:start w:val="1"/>
      <w:numFmt w:val="lowerLetter"/>
      <w:lvlText w:val="%5."/>
      <w:lvlJc w:val="left"/>
      <w:pPr>
        <w:tabs>
          <w:tab w:val="num" w:pos="3600"/>
        </w:tabs>
        <w:ind w:left="3600" w:hanging="360"/>
      </w:pPr>
    </w:lvl>
    <w:lvl w:ilvl="5" w:tplc="0DCCAE40" w:tentative="1">
      <w:start w:val="1"/>
      <w:numFmt w:val="lowerRoman"/>
      <w:lvlText w:val="%6."/>
      <w:lvlJc w:val="right"/>
      <w:pPr>
        <w:tabs>
          <w:tab w:val="num" w:pos="4320"/>
        </w:tabs>
        <w:ind w:left="4320" w:hanging="180"/>
      </w:pPr>
    </w:lvl>
    <w:lvl w:ilvl="6" w:tplc="754EB8DC" w:tentative="1">
      <w:start w:val="1"/>
      <w:numFmt w:val="decimal"/>
      <w:lvlText w:val="%7."/>
      <w:lvlJc w:val="left"/>
      <w:pPr>
        <w:tabs>
          <w:tab w:val="num" w:pos="5040"/>
        </w:tabs>
        <w:ind w:left="5040" w:hanging="360"/>
      </w:pPr>
    </w:lvl>
    <w:lvl w:ilvl="7" w:tplc="4C1AF7D8" w:tentative="1">
      <w:start w:val="1"/>
      <w:numFmt w:val="lowerLetter"/>
      <w:lvlText w:val="%8."/>
      <w:lvlJc w:val="left"/>
      <w:pPr>
        <w:tabs>
          <w:tab w:val="num" w:pos="5760"/>
        </w:tabs>
        <w:ind w:left="5760" w:hanging="360"/>
      </w:pPr>
    </w:lvl>
    <w:lvl w:ilvl="8" w:tplc="AE92B940" w:tentative="1">
      <w:start w:val="1"/>
      <w:numFmt w:val="lowerRoman"/>
      <w:lvlText w:val="%9."/>
      <w:lvlJc w:val="right"/>
      <w:pPr>
        <w:tabs>
          <w:tab w:val="num" w:pos="6480"/>
        </w:tabs>
        <w:ind w:left="6480" w:hanging="180"/>
      </w:pPr>
    </w:lvl>
  </w:abstractNum>
  <w:num w:numId="1" w16cid:durableId="131433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99"/>
    <w:rsid w:val="00007352"/>
    <w:rsid w:val="00044C80"/>
    <w:rsid w:val="000644F8"/>
    <w:rsid w:val="000858AA"/>
    <w:rsid w:val="000974BD"/>
    <w:rsid w:val="000B6446"/>
    <w:rsid w:val="000B75DC"/>
    <w:rsid w:val="000F3909"/>
    <w:rsid w:val="00122506"/>
    <w:rsid w:val="00136E49"/>
    <w:rsid w:val="0015083C"/>
    <w:rsid w:val="001637CC"/>
    <w:rsid w:val="00170DC2"/>
    <w:rsid w:val="0019453E"/>
    <w:rsid w:val="001A5145"/>
    <w:rsid w:val="001D2C99"/>
    <w:rsid w:val="001D36E6"/>
    <w:rsid w:val="0020414C"/>
    <w:rsid w:val="002275EF"/>
    <w:rsid w:val="00235BDD"/>
    <w:rsid w:val="00244A0B"/>
    <w:rsid w:val="00260F71"/>
    <w:rsid w:val="0026797B"/>
    <w:rsid w:val="00270DC9"/>
    <w:rsid w:val="002917AF"/>
    <w:rsid w:val="00297B36"/>
    <w:rsid w:val="002E06BC"/>
    <w:rsid w:val="002F7F3B"/>
    <w:rsid w:val="003026CC"/>
    <w:rsid w:val="00311A91"/>
    <w:rsid w:val="0031513E"/>
    <w:rsid w:val="00352C7E"/>
    <w:rsid w:val="00372BA3"/>
    <w:rsid w:val="00393150"/>
    <w:rsid w:val="003934FD"/>
    <w:rsid w:val="003C4C42"/>
    <w:rsid w:val="003E0582"/>
    <w:rsid w:val="00414770"/>
    <w:rsid w:val="00447A67"/>
    <w:rsid w:val="00476E89"/>
    <w:rsid w:val="00486444"/>
    <w:rsid w:val="00492A7A"/>
    <w:rsid w:val="00494582"/>
    <w:rsid w:val="004A5638"/>
    <w:rsid w:val="005210F3"/>
    <w:rsid w:val="00524306"/>
    <w:rsid w:val="00530DB8"/>
    <w:rsid w:val="005713F1"/>
    <w:rsid w:val="00584238"/>
    <w:rsid w:val="00586B46"/>
    <w:rsid w:val="00593730"/>
    <w:rsid w:val="005B2A4B"/>
    <w:rsid w:val="00630545"/>
    <w:rsid w:val="00656160"/>
    <w:rsid w:val="00662236"/>
    <w:rsid w:val="00663323"/>
    <w:rsid w:val="00671DFF"/>
    <w:rsid w:val="00674856"/>
    <w:rsid w:val="00697F1B"/>
    <w:rsid w:val="006A5A56"/>
    <w:rsid w:val="006D231F"/>
    <w:rsid w:val="00707725"/>
    <w:rsid w:val="00707842"/>
    <w:rsid w:val="00747F6C"/>
    <w:rsid w:val="00750CB6"/>
    <w:rsid w:val="00780A63"/>
    <w:rsid w:val="00785D6E"/>
    <w:rsid w:val="0079706C"/>
    <w:rsid w:val="007B2D3F"/>
    <w:rsid w:val="007B360F"/>
    <w:rsid w:val="008059E7"/>
    <w:rsid w:val="00846EC8"/>
    <w:rsid w:val="0085334F"/>
    <w:rsid w:val="00861D95"/>
    <w:rsid w:val="00863832"/>
    <w:rsid w:val="00866E0E"/>
    <w:rsid w:val="00882C17"/>
    <w:rsid w:val="008A73B4"/>
    <w:rsid w:val="008F1F58"/>
    <w:rsid w:val="00932BE6"/>
    <w:rsid w:val="00985AAE"/>
    <w:rsid w:val="009A2C5B"/>
    <w:rsid w:val="00A2527F"/>
    <w:rsid w:val="00A53604"/>
    <w:rsid w:val="00A850F6"/>
    <w:rsid w:val="00AA059C"/>
    <w:rsid w:val="00AA2A90"/>
    <w:rsid w:val="00AD79BD"/>
    <w:rsid w:val="00AF4CDE"/>
    <w:rsid w:val="00B27071"/>
    <w:rsid w:val="00B55602"/>
    <w:rsid w:val="00B632A5"/>
    <w:rsid w:val="00B73B57"/>
    <w:rsid w:val="00B804CA"/>
    <w:rsid w:val="00B84532"/>
    <w:rsid w:val="00BB7968"/>
    <w:rsid w:val="00BC17DD"/>
    <w:rsid w:val="00BE4C5A"/>
    <w:rsid w:val="00C13D13"/>
    <w:rsid w:val="00C628C4"/>
    <w:rsid w:val="00C93B96"/>
    <w:rsid w:val="00CA2134"/>
    <w:rsid w:val="00CE3A62"/>
    <w:rsid w:val="00CF4207"/>
    <w:rsid w:val="00D01EB6"/>
    <w:rsid w:val="00D705F8"/>
    <w:rsid w:val="00D921D2"/>
    <w:rsid w:val="00DA10D2"/>
    <w:rsid w:val="00E00E7F"/>
    <w:rsid w:val="00E05F0B"/>
    <w:rsid w:val="00E06983"/>
    <w:rsid w:val="00E25A38"/>
    <w:rsid w:val="00E376C5"/>
    <w:rsid w:val="00E503B1"/>
    <w:rsid w:val="00E74168"/>
    <w:rsid w:val="00E81F23"/>
    <w:rsid w:val="00F03A0B"/>
    <w:rsid w:val="00F07DC1"/>
    <w:rsid w:val="00F14958"/>
    <w:rsid w:val="00F20F11"/>
    <w:rsid w:val="00F266E4"/>
    <w:rsid w:val="00F44F93"/>
    <w:rsid w:val="00F860F5"/>
    <w:rsid w:val="00FC7D4D"/>
    <w:rsid w:val="00FE7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AFDEA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9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75EF"/>
    <w:pPr>
      <w:tabs>
        <w:tab w:val="center" w:pos="4513"/>
        <w:tab w:val="right" w:pos="9026"/>
      </w:tabs>
    </w:pPr>
  </w:style>
  <w:style w:type="character" w:customStyle="1" w:styleId="HeaderChar">
    <w:name w:val="Header Char"/>
    <w:basedOn w:val="DefaultParagraphFont"/>
    <w:link w:val="Header"/>
    <w:uiPriority w:val="99"/>
    <w:semiHidden/>
    <w:rsid w:val="002275E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275EF"/>
    <w:pPr>
      <w:tabs>
        <w:tab w:val="center" w:pos="4513"/>
        <w:tab w:val="right" w:pos="9026"/>
      </w:tabs>
    </w:pPr>
  </w:style>
  <w:style w:type="character" w:customStyle="1" w:styleId="FooterChar">
    <w:name w:val="Footer Char"/>
    <w:basedOn w:val="DefaultParagraphFont"/>
    <w:link w:val="Footer"/>
    <w:uiPriority w:val="99"/>
    <w:rsid w:val="002275EF"/>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D79BD"/>
    <w:rPr>
      <w:sz w:val="16"/>
      <w:szCs w:val="16"/>
    </w:rPr>
  </w:style>
  <w:style w:type="paragraph" w:styleId="CommentText">
    <w:name w:val="annotation text"/>
    <w:basedOn w:val="Normal"/>
    <w:link w:val="CommentTextChar"/>
    <w:uiPriority w:val="99"/>
    <w:unhideWhenUsed/>
    <w:rsid w:val="00AD79BD"/>
    <w:rPr>
      <w:sz w:val="20"/>
      <w:szCs w:val="20"/>
    </w:rPr>
  </w:style>
  <w:style w:type="character" w:customStyle="1" w:styleId="CommentTextChar">
    <w:name w:val="Comment Text Char"/>
    <w:basedOn w:val="DefaultParagraphFont"/>
    <w:link w:val="CommentText"/>
    <w:uiPriority w:val="99"/>
    <w:rsid w:val="00AD79B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D79BD"/>
    <w:rPr>
      <w:b/>
      <w:bCs/>
    </w:rPr>
  </w:style>
  <w:style w:type="character" w:customStyle="1" w:styleId="CommentSubjectChar">
    <w:name w:val="Comment Subject Char"/>
    <w:basedOn w:val="CommentTextChar"/>
    <w:link w:val="CommentSubject"/>
    <w:uiPriority w:val="99"/>
    <w:semiHidden/>
    <w:rsid w:val="00AD79BD"/>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AD79BD"/>
    <w:rPr>
      <w:rFonts w:ascii="Tahoma" w:hAnsi="Tahoma" w:cs="Tahoma"/>
      <w:sz w:val="16"/>
      <w:szCs w:val="16"/>
    </w:rPr>
  </w:style>
  <w:style w:type="character" w:customStyle="1" w:styleId="BalloonTextChar">
    <w:name w:val="Balloon Text Char"/>
    <w:basedOn w:val="DefaultParagraphFont"/>
    <w:link w:val="BalloonText"/>
    <w:uiPriority w:val="99"/>
    <w:semiHidden/>
    <w:rsid w:val="00AD79BD"/>
    <w:rPr>
      <w:rFonts w:ascii="Tahoma" w:eastAsia="Times New Roman" w:hAnsi="Tahoma" w:cs="Tahoma"/>
      <w:sz w:val="16"/>
      <w:szCs w:val="16"/>
      <w:lang w:eastAsia="en-GB"/>
    </w:rPr>
  </w:style>
  <w:style w:type="paragraph" w:styleId="Revision">
    <w:name w:val="Revision"/>
    <w:hidden/>
    <w:uiPriority w:val="99"/>
    <w:semiHidden/>
    <w:rsid w:val="00B8453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Andy Lymer</cp:lastModifiedBy>
  <cp:revision>2</cp:revision>
  <dcterms:created xsi:type="dcterms:W3CDTF">2026-05-31T17:46:00Z</dcterms:created>
  <dcterms:modified xsi:type="dcterms:W3CDTF">2026-05-31T17:46:00Z</dcterms:modified>
</cp:coreProperties>
</file>